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9"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3227"/>
        <w:gridCol w:w="359"/>
        <w:gridCol w:w="6923"/>
      </w:tblGrid>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4658C7" w:rsidRPr="00E149A2" w:rsidRDefault="004658C7" w:rsidP="000D0EDC">
            <w:pPr>
              <w:spacing w:before="80" w:after="80" w:line="288" w:lineRule="auto"/>
              <w:rPr>
                <w:b/>
              </w:rPr>
            </w:pPr>
            <w:r w:rsidRPr="00E149A2">
              <w:rPr>
                <w:b/>
              </w:rPr>
              <w:t xml:space="preserve">   ỦY BAN NHÂN DÂN</w:t>
            </w:r>
          </w:p>
          <w:p w:rsidR="004658C7" w:rsidRDefault="00214E9F" w:rsidP="000D0EDC">
            <w:pPr>
              <w:spacing w:before="80" w:after="80" w:line="288" w:lineRule="auto"/>
            </w:pPr>
            <w:r>
              <w:rPr>
                <w:b/>
              </w:rPr>
              <w:pict>
                <v:line id="_x0000_s1026" style="position:absolute;z-index:251654656" from="39.75pt,20.25pt" to="93.75pt,20.25pt"/>
              </w:pict>
            </w:r>
            <w:r w:rsidR="004658C7" w:rsidRPr="00E149A2">
              <w:rPr>
                <w:b/>
              </w:rPr>
              <w:t xml:space="preserve">        XÃ ĐỨC ĐỒNG</w:t>
            </w: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pPr>
          </w:p>
        </w:tc>
        <w:tc>
          <w:tcPr>
            <w:tcW w:w="6923" w:type="dxa"/>
            <w:tcBorders>
              <w:top w:val="dotted" w:sz="4" w:space="0" w:color="FFFFFF"/>
              <w:left w:val="dotted" w:sz="4" w:space="0" w:color="FFFFFF"/>
              <w:bottom w:val="dotted" w:sz="4" w:space="0" w:color="FFFFFF"/>
              <w:right w:val="dotted" w:sz="4" w:space="0" w:color="FFFFFF"/>
            </w:tcBorders>
            <w:hideMark/>
          </w:tcPr>
          <w:p w:rsidR="004658C7" w:rsidRDefault="004658C7" w:rsidP="000D0EDC">
            <w:pPr>
              <w:spacing w:before="80" w:after="80" w:line="288" w:lineRule="auto"/>
              <w:jc w:val="center"/>
              <w:rPr>
                <w:b/>
                <w:sz w:val="26"/>
                <w:szCs w:val="26"/>
              </w:rPr>
            </w:pPr>
            <w:r>
              <w:rPr>
                <w:b/>
                <w:sz w:val="26"/>
                <w:szCs w:val="26"/>
              </w:rPr>
              <w:t>CỘNG HÒA XÃ HỘI CHỦ NGHĨA VIỆT NAM</w:t>
            </w:r>
          </w:p>
          <w:p w:rsidR="004658C7" w:rsidRPr="00E149A2" w:rsidRDefault="00214E9F" w:rsidP="000D0EDC">
            <w:pPr>
              <w:spacing w:before="80" w:after="80" w:line="288" w:lineRule="auto"/>
              <w:ind w:firstLine="397"/>
              <w:jc w:val="center"/>
              <w:rPr>
                <w:b/>
              </w:rPr>
            </w:pPr>
            <w:r>
              <w:pict>
                <v:line id="_x0000_s1027" style="position:absolute;left:0;text-align:left;z-index:251655680" from="89.4pt,20.25pt" to="263.4pt,20.25pt"/>
              </w:pict>
            </w:r>
            <w:r w:rsidR="004658C7">
              <w:rPr>
                <w:b/>
              </w:rPr>
              <w:t>Độc lập - Tự do - Hạnh phúc</w:t>
            </w:r>
          </w:p>
        </w:tc>
      </w:tr>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A75DBA" w:rsidRDefault="004658C7" w:rsidP="00023530">
            <w:pPr>
              <w:spacing w:before="80" w:after="80"/>
              <w:rPr>
                <w:sz w:val="26"/>
                <w:szCs w:val="26"/>
              </w:rPr>
            </w:pPr>
            <w:r>
              <w:rPr>
                <w:sz w:val="26"/>
                <w:szCs w:val="26"/>
              </w:rPr>
              <w:t xml:space="preserve">      Số: </w:t>
            </w:r>
            <w:r w:rsidR="00023530">
              <w:rPr>
                <w:sz w:val="26"/>
                <w:szCs w:val="26"/>
              </w:rPr>
              <w:t>10</w:t>
            </w:r>
            <w:r>
              <w:rPr>
                <w:sz w:val="26"/>
                <w:szCs w:val="26"/>
              </w:rPr>
              <w:t>/QĐ-UBND</w:t>
            </w: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rPr>
                <w:sz w:val="26"/>
                <w:szCs w:val="26"/>
              </w:rPr>
            </w:pPr>
          </w:p>
        </w:tc>
        <w:tc>
          <w:tcPr>
            <w:tcW w:w="6923" w:type="dxa"/>
            <w:tcBorders>
              <w:top w:val="dotted" w:sz="4" w:space="0" w:color="FFFFFF"/>
              <w:left w:val="dotted" w:sz="4" w:space="0" w:color="FFFFFF"/>
              <w:bottom w:val="dotted" w:sz="4" w:space="0" w:color="FFFFFF"/>
              <w:right w:val="dotted" w:sz="4" w:space="0" w:color="FFFFFF"/>
            </w:tcBorders>
            <w:hideMark/>
          </w:tcPr>
          <w:p w:rsidR="00A75DBA" w:rsidRPr="00A75DBA" w:rsidRDefault="004658C7" w:rsidP="0004777D">
            <w:pPr>
              <w:spacing w:before="80" w:after="80" w:line="288" w:lineRule="auto"/>
              <w:rPr>
                <w:i/>
                <w:szCs w:val="26"/>
              </w:rPr>
            </w:pPr>
            <w:r>
              <w:rPr>
                <w:i/>
                <w:sz w:val="26"/>
                <w:szCs w:val="26"/>
              </w:rPr>
              <w:t xml:space="preserve">                        </w:t>
            </w:r>
            <w:r w:rsidRPr="0004777D">
              <w:rPr>
                <w:i/>
                <w:szCs w:val="26"/>
              </w:rPr>
              <w:t xml:space="preserve">Đức Đồng, ngày </w:t>
            </w:r>
            <w:r w:rsidR="0004777D" w:rsidRPr="0004777D">
              <w:rPr>
                <w:i/>
                <w:szCs w:val="26"/>
              </w:rPr>
              <w:t>16</w:t>
            </w:r>
            <w:r w:rsidRPr="0004777D">
              <w:rPr>
                <w:i/>
                <w:szCs w:val="26"/>
              </w:rPr>
              <w:t xml:space="preserve">  tháng 01  năm 20</w:t>
            </w:r>
            <w:r w:rsidR="0004777D" w:rsidRPr="0004777D">
              <w:rPr>
                <w:i/>
                <w:szCs w:val="26"/>
              </w:rPr>
              <w:t>20</w:t>
            </w:r>
          </w:p>
        </w:tc>
      </w:tr>
    </w:tbl>
    <w:p w:rsidR="004658C7" w:rsidRDefault="004658C7" w:rsidP="004658C7">
      <w:pPr>
        <w:spacing w:before="80" w:after="80" w:line="288" w:lineRule="auto"/>
        <w:ind w:firstLine="397"/>
        <w:jc w:val="center"/>
        <w:rPr>
          <w:b/>
        </w:rPr>
      </w:pPr>
      <w:r>
        <w:rPr>
          <w:b/>
        </w:rPr>
        <w:t>QUYẾT ĐỊNH</w:t>
      </w:r>
    </w:p>
    <w:p w:rsidR="00214E9F" w:rsidRDefault="004658C7" w:rsidP="00214E9F">
      <w:pPr>
        <w:jc w:val="center"/>
        <w:rPr>
          <w:b/>
        </w:rPr>
      </w:pPr>
      <w:r>
        <w:rPr>
          <w:b/>
        </w:rPr>
        <w:t xml:space="preserve">Về việc ban hành </w:t>
      </w:r>
      <w:r w:rsidR="0004777D">
        <w:rPr>
          <w:b/>
        </w:rPr>
        <w:t>Quy chế chi tiêu nội bộ</w:t>
      </w:r>
      <w:r w:rsidR="00214E9F">
        <w:rPr>
          <w:b/>
        </w:rPr>
        <w:t>,</w:t>
      </w:r>
    </w:p>
    <w:p w:rsidR="004658C7" w:rsidRDefault="00214E9F" w:rsidP="00214E9F">
      <w:pPr>
        <w:jc w:val="center"/>
        <w:rPr>
          <w:b/>
        </w:rPr>
      </w:pPr>
      <w:r>
        <w:rPr>
          <w:b/>
        </w:rPr>
        <w:t>Q</w:t>
      </w:r>
      <w:r w:rsidRPr="00126525">
        <w:rPr>
          <w:b/>
        </w:rPr>
        <w:t xml:space="preserve">uy chế quản lý </w:t>
      </w:r>
      <w:r>
        <w:rPr>
          <w:b/>
        </w:rPr>
        <w:t xml:space="preserve">và sử dụng </w:t>
      </w:r>
      <w:r w:rsidRPr="00126525">
        <w:rPr>
          <w:b/>
        </w:rPr>
        <w:t xml:space="preserve">tài sản công của </w:t>
      </w:r>
      <w:r>
        <w:rPr>
          <w:b/>
        </w:rPr>
        <w:t>UBND xã Đức Đồng</w:t>
      </w:r>
      <w:r>
        <w:rPr>
          <w:b/>
        </w:rPr>
        <w:t xml:space="preserve"> năm 2020</w:t>
      </w:r>
    </w:p>
    <w:p w:rsidR="00453FF5" w:rsidRPr="00613F4A" w:rsidRDefault="00214E9F" w:rsidP="0004777D">
      <w:pPr>
        <w:spacing w:before="80" w:after="80" w:line="288" w:lineRule="auto"/>
        <w:ind w:firstLine="397"/>
        <w:jc w:val="center"/>
        <w:rPr>
          <w:b/>
        </w:rPr>
      </w:pPr>
      <w:r>
        <w:pict>
          <v:line id="_x0000_s1028" style="position:absolute;left:0;text-align:left;z-index:251656704" from="187.75pt,1.65pt" to="320.75pt,1.65pt"/>
        </w:pict>
      </w:r>
      <w:bookmarkStart w:id="0" w:name="_GoBack"/>
      <w:bookmarkEnd w:id="0"/>
      <w:r w:rsidR="004658C7">
        <w:rPr>
          <w:b/>
        </w:rPr>
        <w:t>ỦY BAN NHÂN DÂN XÃ ĐỨC ĐỒNG</w:t>
      </w:r>
    </w:p>
    <w:p w:rsidR="004658C7" w:rsidRPr="00214E9F" w:rsidRDefault="004658C7" w:rsidP="0004777D">
      <w:pPr>
        <w:spacing w:before="80" w:after="80" w:line="340" w:lineRule="exact"/>
        <w:ind w:firstLine="397"/>
        <w:rPr>
          <w:b/>
          <w:bCs/>
          <w:i/>
          <w:sz w:val="26"/>
        </w:rPr>
      </w:pPr>
      <w:r w:rsidRPr="00214E9F">
        <w:rPr>
          <w:i/>
        </w:rPr>
        <w:t>Căn cứ Luật Tổ chức chính quyền địa phương ngày 19/6/2015;</w:t>
      </w:r>
    </w:p>
    <w:p w:rsidR="004658C7" w:rsidRPr="00214E9F" w:rsidRDefault="00023530" w:rsidP="00023530">
      <w:pPr>
        <w:spacing w:before="80" w:after="80" w:line="340" w:lineRule="exact"/>
        <w:ind w:firstLine="397"/>
        <w:jc w:val="both"/>
        <w:rPr>
          <w:i/>
        </w:rPr>
      </w:pPr>
      <w:r w:rsidRPr="00214E9F">
        <w:rPr>
          <w:i/>
        </w:rPr>
        <w:t>Căn cứ L</w:t>
      </w:r>
      <w:r w:rsidR="004658C7" w:rsidRPr="00214E9F">
        <w:rPr>
          <w:i/>
        </w:rPr>
        <w:t>uật ngân sách nhà nước ngày 25/6/2015;</w:t>
      </w:r>
    </w:p>
    <w:p w:rsidR="004658C7" w:rsidRPr="00214E9F" w:rsidRDefault="004658C7" w:rsidP="0004777D">
      <w:pPr>
        <w:spacing w:before="80" w:after="80" w:line="340" w:lineRule="exact"/>
        <w:ind w:firstLine="397"/>
        <w:jc w:val="both"/>
        <w:rPr>
          <w:i/>
        </w:rPr>
      </w:pPr>
      <w:r w:rsidRPr="00214E9F">
        <w:rPr>
          <w:i/>
        </w:rPr>
        <w:t xml:space="preserve">Căn cứ Nghị định 130/2005/NĐ-CP ngày 17 tháng 10 năm 2005 của chính phủ quy định chế độ tự chủ, tự chịu trách nhiệm về sử dụng biên chế và kinh phí quản lý hành chính đối với cơ quan nhà nước; Nghị định </w:t>
      </w:r>
      <w:r w:rsidRPr="00214E9F">
        <w:rPr>
          <w:i/>
          <w:color w:val="000000"/>
          <w:shd w:val="clear" w:color="auto" w:fill="FFFFFF"/>
        </w:rPr>
        <w:t>117</w:t>
      </w:r>
      <w:r w:rsidRPr="00214E9F">
        <w:rPr>
          <w:i/>
          <w:color w:val="000000"/>
          <w:shd w:val="clear" w:color="auto" w:fill="FFFFFF"/>
          <w:lang w:val="vi-VN"/>
        </w:rPr>
        <w:t>/2013/NĐ-CP</w:t>
      </w:r>
      <w:r w:rsidRPr="00214E9F">
        <w:rPr>
          <w:i/>
          <w:color w:val="000000"/>
          <w:shd w:val="clear" w:color="auto" w:fill="FFFFFF"/>
        </w:rPr>
        <w:t xml:space="preserve"> ngày  07/10/2013 về việc sữa đổi, bổ sung một số điểu của Nghị định 130/2005/NĐ-CP ngày 17/10/2005.</w:t>
      </w:r>
    </w:p>
    <w:p w:rsidR="004658C7" w:rsidRPr="00214E9F" w:rsidRDefault="004658C7" w:rsidP="0004777D">
      <w:pPr>
        <w:spacing w:before="80" w:after="80" w:line="340" w:lineRule="exact"/>
        <w:ind w:firstLine="397"/>
        <w:jc w:val="both"/>
        <w:rPr>
          <w:bCs/>
          <w:i/>
          <w:lang w:val="nl-NL"/>
        </w:rPr>
      </w:pPr>
      <w:r w:rsidRPr="00214E9F">
        <w:rPr>
          <w:bCs/>
          <w:i/>
          <w:color w:val="000000"/>
          <w:lang w:val="nl-NL"/>
        </w:rPr>
        <w:t>Căn</w:t>
      </w:r>
      <w:r w:rsidRPr="00214E9F">
        <w:rPr>
          <w:rFonts w:ascii=".VnTime" w:hAnsi=".VnTime" w:cs=".VnTime"/>
          <w:i/>
          <w:lang w:val="nl-NL"/>
        </w:rPr>
        <w:t xml:space="preserve"> c</w:t>
      </w:r>
      <w:r w:rsidRPr="00214E9F">
        <w:rPr>
          <w:i/>
          <w:lang w:val="nl-NL"/>
        </w:rPr>
        <w:t>ứ Thông tư số</w:t>
      </w:r>
      <w:r w:rsidRPr="00214E9F">
        <w:rPr>
          <w:bCs/>
          <w:i/>
          <w:lang w:val="nl-NL"/>
        </w:rPr>
        <w:t xml:space="preserve"> 01</w:t>
      </w:r>
      <w:r w:rsidRPr="00214E9F">
        <w:rPr>
          <w:i/>
          <w:lang w:val="nl-NL"/>
        </w:rPr>
        <w:t xml:space="preserve">/2010/TT-BTC </w:t>
      </w:r>
      <w:r w:rsidRPr="00214E9F">
        <w:rPr>
          <w:rFonts w:ascii=".VnTime" w:hAnsi=".VnTime"/>
          <w:bCs/>
          <w:i/>
          <w:iCs/>
        </w:rPr>
        <w:t>ngµy 06 th¸ng 01 n¨m 2010</w:t>
      </w:r>
      <w:r w:rsidRPr="00214E9F">
        <w:rPr>
          <w:b/>
          <w:bCs/>
          <w:i/>
          <w:iCs/>
        </w:rPr>
        <w:t xml:space="preserve"> </w:t>
      </w:r>
      <w:r w:rsidRPr="00214E9F">
        <w:rPr>
          <w:bCs/>
          <w:i/>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Pr="00214E9F" w:rsidRDefault="004658C7" w:rsidP="0004777D">
      <w:pPr>
        <w:spacing w:before="80" w:after="80" w:line="340" w:lineRule="exact"/>
        <w:ind w:firstLine="397"/>
        <w:jc w:val="both"/>
        <w:rPr>
          <w:i/>
          <w:lang w:val="nl-NL"/>
        </w:rPr>
      </w:pPr>
      <w:r w:rsidRPr="00214E9F">
        <w:rPr>
          <w:i/>
          <w:lang w:val="nl-NL"/>
        </w:rPr>
        <w:t xml:space="preserve">Căn cứ Thông tư số 40/2017/TT-BTC ngày 28/4/2017 quy định chế độ công tác phí, chế độ chi tổ chức hội nghị đối với các cơ quan Nhà nước và đơn vị sự nghiệp công lập; </w:t>
      </w:r>
    </w:p>
    <w:p w:rsidR="004658C7" w:rsidRPr="00214E9F" w:rsidRDefault="004658C7" w:rsidP="0004777D">
      <w:pPr>
        <w:spacing w:before="80" w:after="80" w:line="340" w:lineRule="exact"/>
        <w:ind w:firstLine="397"/>
        <w:jc w:val="both"/>
        <w:rPr>
          <w:i/>
          <w:lang w:val="nl-NL"/>
        </w:rPr>
      </w:pPr>
      <w:r w:rsidRPr="00214E9F">
        <w:rPr>
          <w:i/>
          <w:lang w:val="nl-NL"/>
        </w:rPr>
        <w:t>Căn cứ Quyết định số 3352/QĐ-UB ngày 18  tháng 11 năm 2010 của UBND Tỉnh Hà Tĩnh về việc ban hành Quy định chế độ công tác phí, chế độ tổ chức các cuộc hội nghị trong nuớc, mức chi tiếp khách trong và ngoài nước, tổ chức hội nghị, hội thảo quốc tế và Quyết định số 42/2017/QĐ-UBND ngày 26  tháng 9 năm 2017 của UBND Tỉnh Hà tĩnh về việc ban hành Quy định tạm thời chế độ công tác phí và hội nghị.</w:t>
      </w:r>
    </w:p>
    <w:p w:rsidR="00453FF5" w:rsidRPr="00214E9F" w:rsidRDefault="004658C7" w:rsidP="0004777D">
      <w:pPr>
        <w:spacing w:before="80" w:after="80" w:line="340" w:lineRule="exact"/>
        <w:ind w:firstLine="397"/>
        <w:jc w:val="both"/>
        <w:rPr>
          <w:i/>
        </w:rPr>
      </w:pPr>
      <w:r w:rsidRPr="00214E9F">
        <w:rPr>
          <w:i/>
        </w:rPr>
        <w:t>Xét đề nghị của BCH công đoàn và Công chức tài chính xã.</w:t>
      </w:r>
    </w:p>
    <w:p w:rsidR="004658C7" w:rsidRDefault="004658C7" w:rsidP="0004777D">
      <w:pPr>
        <w:spacing w:before="80" w:after="80" w:line="340" w:lineRule="exact"/>
        <w:ind w:firstLine="397"/>
        <w:jc w:val="center"/>
        <w:rPr>
          <w:b/>
        </w:rPr>
      </w:pPr>
      <w:r>
        <w:rPr>
          <w:b/>
        </w:rPr>
        <w:t>QUYẾT ĐỊNH:</w:t>
      </w:r>
    </w:p>
    <w:p w:rsidR="004658C7" w:rsidRDefault="004658C7" w:rsidP="0004777D">
      <w:pPr>
        <w:spacing w:before="80" w:after="80" w:line="340" w:lineRule="exact"/>
        <w:ind w:firstLine="397"/>
        <w:jc w:val="both"/>
      </w:pPr>
      <w:r>
        <w:tab/>
      </w:r>
      <w:r>
        <w:rPr>
          <w:b/>
        </w:rPr>
        <w:t>Điều 1.</w:t>
      </w:r>
      <w:r>
        <w:t xml:space="preserve"> Ban hành kèm theo quyết định này là Quy chế chi tiêu nội bộ của Ủy ban nhân dân xã Đức Đồng</w:t>
      </w:r>
    </w:p>
    <w:p w:rsidR="004658C7" w:rsidRDefault="004658C7" w:rsidP="0004777D">
      <w:pPr>
        <w:spacing w:before="80" w:after="80" w:line="340" w:lineRule="exact"/>
        <w:ind w:firstLine="397"/>
        <w:jc w:val="both"/>
      </w:pPr>
      <w:r>
        <w:tab/>
      </w:r>
      <w:r>
        <w:rPr>
          <w:b/>
        </w:rPr>
        <w:t>Điều 2.</w:t>
      </w:r>
      <w:r>
        <w:t xml:space="preserve"> Quyết định này có hiệu lực kể từ ngày ký. Giao Công chức Tài chính-Kế toán có trách nhiệm hướng dẫn thực hiện Quyết định này.</w:t>
      </w:r>
    </w:p>
    <w:p w:rsidR="004658C7" w:rsidRDefault="004658C7" w:rsidP="0004777D">
      <w:pPr>
        <w:spacing w:before="80" w:after="80" w:line="340" w:lineRule="exact"/>
        <w:ind w:firstLine="397"/>
        <w:jc w:val="both"/>
      </w:pPr>
      <w:r>
        <w:tab/>
      </w:r>
      <w:r>
        <w:rPr>
          <w:b/>
        </w:rPr>
        <w:t>Điều 3.</w:t>
      </w:r>
      <w:r>
        <w:t xml:space="preserve"> Công chức Văn phòng</w:t>
      </w:r>
      <w:r w:rsidR="00E455FC">
        <w:t xml:space="preserve"> </w:t>
      </w:r>
      <w:r>
        <w:t xml:space="preserve"> </w:t>
      </w:r>
      <w:r w:rsidR="00E455FC">
        <w:t>N</w:t>
      </w:r>
      <w:r>
        <w:t>ội vụ, Công chức Tài chính-Kế toán, các ngành, đoàn thể có liên quan chịu trách nhiệm thi hành Quyết định này./.</w:t>
      </w:r>
    </w:p>
    <w:tbl>
      <w:tblPr>
        <w:tblW w:w="10202" w:type="dxa"/>
        <w:tblCellMar>
          <w:left w:w="0" w:type="dxa"/>
          <w:right w:w="0" w:type="dxa"/>
        </w:tblCellMar>
        <w:tblLook w:val="04A0" w:firstRow="1" w:lastRow="0" w:firstColumn="1" w:lastColumn="0" w:noHBand="0" w:noVBand="1"/>
      </w:tblPr>
      <w:tblGrid>
        <w:gridCol w:w="3466"/>
        <w:gridCol w:w="267"/>
        <w:gridCol w:w="435"/>
        <w:gridCol w:w="440"/>
        <w:gridCol w:w="400"/>
        <w:gridCol w:w="3920"/>
        <w:gridCol w:w="1103"/>
        <w:gridCol w:w="171"/>
      </w:tblGrid>
      <w:tr w:rsidR="004658C7" w:rsidTr="00023530">
        <w:trPr>
          <w:gridAfter w:val="1"/>
          <w:wAfter w:w="171" w:type="dxa"/>
        </w:trPr>
        <w:tc>
          <w:tcPr>
            <w:tcW w:w="4608" w:type="dxa"/>
            <w:gridSpan w:val="4"/>
            <w:tcMar>
              <w:top w:w="0" w:type="dxa"/>
              <w:left w:w="108" w:type="dxa"/>
              <w:bottom w:w="0" w:type="dxa"/>
              <w:right w:w="108" w:type="dxa"/>
            </w:tcMar>
            <w:hideMark/>
          </w:tcPr>
          <w:p w:rsidR="004658C7" w:rsidRDefault="004658C7" w:rsidP="00E455FC">
            <w:pPr>
              <w:spacing w:before="80" w:after="80" w:line="288" w:lineRule="auto"/>
              <w:rPr>
                <w:sz w:val="22"/>
                <w:szCs w:val="22"/>
              </w:rPr>
            </w:pPr>
            <w:r w:rsidRPr="00E455FC">
              <w:rPr>
                <w:b/>
                <w:bCs/>
                <w:i/>
                <w:iCs/>
                <w:sz w:val="26"/>
                <w:szCs w:val="24"/>
              </w:rPr>
              <w:t>Nơi nhận:</w:t>
            </w:r>
            <w:r w:rsidRPr="00E455FC">
              <w:rPr>
                <w:b/>
                <w:bCs/>
                <w:i/>
                <w:iCs/>
                <w:color w:val="C0C0C0"/>
                <w:sz w:val="26"/>
                <w:szCs w:val="24"/>
              </w:rPr>
              <w:br/>
            </w:r>
            <w:r w:rsidR="00E455FC">
              <w:rPr>
                <w:sz w:val="22"/>
                <w:szCs w:val="22"/>
              </w:rPr>
              <w:t>- Như Điều 3;</w:t>
            </w:r>
            <w:r w:rsidR="00E455FC">
              <w:rPr>
                <w:sz w:val="22"/>
                <w:szCs w:val="22"/>
              </w:rPr>
              <w:br/>
              <w:t>- TV Đảng ủy,</w:t>
            </w:r>
            <w:r>
              <w:rPr>
                <w:sz w:val="22"/>
                <w:szCs w:val="22"/>
              </w:rPr>
              <w:t>TT. HĐND</w:t>
            </w:r>
          </w:p>
          <w:p w:rsidR="004658C7" w:rsidRDefault="004658C7" w:rsidP="0004777D">
            <w:pPr>
              <w:spacing w:before="80" w:after="80" w:line="288" w:lineRule="auto"/>
              <w:rPr>
                <w:sz w:val="20"/>
                <w:szCs w:val="20"/>
              </w:rPr>
            </w:pPr>
            <w:r>
              <w:rPr>
                <w:sz w:val="22"/>
                <w:szCs w:val="22"/>
              </w:rPr>
              <w:t>- Chủ</w:t>
            </w:r>
            <w:r w:rsidR="00E455FC">
              <w:rPr>
                <w:sz w:val="22"/>
                <w:szCs w:val="22"/>
              </w:rPr>
              <w:t xml:space="preserve"> tịch, PCT UBND xã;</w:t>
            </w:r>
            <w:r w:rsidR="00E455FC">
              <w:rPr>
                <w:sz w:val="22"/>
                <w:szCs w:val="22"/>
              </w:rPr>
              <w:br/>
            </w:r>
            <w:r>
              <w:rPr>
                <w:sz w:val="22"/>
                <w:szCs w:val="22"/>
              </w:rPr>
              <w:t>- Chủ tịch công đoàn cơ quan;</w:t>
            </w:r>
            <w:r>
              <w:rPr>
                <w:sz w:val="22"/>
                <w:szCs w:val="22"/>
              </w:rPr>
              <w:br/>
              <w:t>- Lưu VT, VP.</w:t>
            </w:r>
          </w:p>
        </w:tc>
        <w:tc>
          <w:tcPr>
            <w:tcW w:w="5423" w:type="dxa"/>
            <w:gridSpan w:val="3"/>
            <w:tcMar>
              <w:top w:w="0" w:type="dxa"/>
              <w:left w:w="108" w:type="dxa"/>
              <w:bottom w:w="0" w:type="dxa"/>
              <w:right w:w="108" w:type="dxa"/>
            </w:tcMar>
            <w:hideMark/>
          </w:tcPr>
          <w:p w:rsidR="00E455FC" w:rsidRDefault="004658C7" w:rsidP="0004777D">
            <w:pPr>
              <w:spacing w:before="80" w:after="80" w:line="288" w:lineRule="auto"/>
              <w:ind w:firstLine="397"/>
              <w:jc w:val="center"/>
              <w:rPr>
                <w:b/>
                <w:bCs/>
                <w:sz w:val="24"/>
                <w:szCs w:val="24"/>
              </w:rPr>
            </w:pPr>
            <w:r>
              <w:rPr>
                <w:b/>
                <w:bCs/>
              </w:rPr>
              <w:t>TM. ỦY BAN NHÂN DÂN</w:t>
            </w:r>
            <w:r>
              <w:rPr>
                <w:b/>
                <w:bCs/>
              </w:rPr>
              <w:br/>
              <w:t>CHỦ TỊCH</w:t>
            </w:r>
            <w:r w:rsidR="0004777D">
              <w:rPr>
                <w:b/>
                <w:bCs/>
                <w:sz w:val="24"/>
                <w:szCs w:val="24"/>
              </w:rPr>
              <w:br/>
            </w:r>
          </w:p>
          <w:p w:rsidR="004658C7" w:rsidRDefault="004658C7" w:rsidP="00A75DBA">
            <w:pPr>
              <w:spacing w:before="80" w:after="80" w:line="288" w:lineRule="auto"/>
              <w:jc w:val="center"/>
            </w:pPr>
            <w:r>
              <w:rPr>
                <w:b/>
                <w:bCs/>
              </w:rPr>
              <w:br/>
              <w:t>Trần Tình</w:t>
            </w:r>
          </w:p>
        </w:tc>
      </w:tr>
      <w:tr w:rsidR="004658C7" w:rsidTr="00023530">
        <w:trPr>
          <w:gridAfter w:val="2"/>
          <w:wAfter w:w="1274" w:type="dxa"/>
          <w:trHeight w:val="409"/>
        </w:trPr>
        <w:tc>
          <w:tcPr>
            <w:tcW w:w="4168" w:type="dxa"/>
            <w:gridSpan w:val="3"/>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Pr="001A405E" w:rsidRDefault="004658C7" w:rsidP="0004777D">
            <w:pPr>
              <w:spacing w:before="80" w:after="80" w:line="288" w:lineRule="auto"/>
              <w:jc w:val="both"/>
              <w:rPr>
                <w:b/>
                <w:i/>
                <w:sz w:val="14"/>
                <w:szCs w:val="24"/>
              </w:rPr>
            </w:pPr>
          </w:p>
        </w:tc>
        <w:tc>
          <w:tcPr>
            <w:tcW w:w="840"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D0EDC">
            <w:pPr>
              <w:spacing w:before="80" w:after="80" w:line="288" w:lineRule="auto"/>
              <w:ind w:firstLine="397"/>
              <w:jc w:val="both"/>
            </w:pPr>
          </w:p>
        </w:tc>
        <w:tc>
          <w:tcPr>
            <w:tcW w:w="392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4777D">
            <w:pPr>
              <w:spacing w:before="80" w:after="80" w:line="288" w:lineRule="auto"/>
              <w:rPr>
                <w:b/>
              </w:rPr>
            </w:pPr>
          </w:p>
        </w:tc>
      </w:tr>
      <w:tr w:rsidR="004658C7" w:rsidTr="00023530">
        <w:tblPrEx>
          <w:tblCellMar>
            <w:left w:w="108" w:type="dxa"/>
            <w:right w:w="108" w:type="dxa"/>
          </w:tblCellMar>
          <w:tblLook w:val="01E0" w:firstRow="1" w:lastRow="1" w:firstColumn="1" w:lastColumn="1" w:noHBand="0" w:noVBand="0"/>
        </w:tblPrEx>
        <w:trPr>
          <w:trHeight w:val="911"/>
        </w:trPr>
        <w:tc>
          <w:tcPr>
            <w:tcW w:w="3466" w:type="dxa"/>
            <w:hideMark/>
          </w:tcPr>
          <w:p w:rsidR="004658C7" w:rsidRDefault="004658C7" w:rsidP="000D0EDC">
            <w:pPr>
              <w:spacing w:before="80" w:after="80" w:line="288" w:lineRule="auto"/>
              <w:ind w:firstLine="397"/>
              <w:jc w:val="center"/>
              <w:rPr>
                <w:b/>
                <w:sz w:val="26"/>
                <w:szCs w:val="26"/>
                <w:lang w:val="nl-NL"/>
              </w:rPr>
            </w:pPr>
            <w:r>
              <w:rPr>
                <w:b/>
                <w:sz w:val="26"/>
                <w:szCs w:val="26"/>
                <w:lang w:val="nl-NL"/>
              </w:rPr>
              <w:t>ỦY BAN NHÂN DÂN</w:t>
            </w:r>
          </w:p>
          <w:p w:rsidR="004658C7" w:rsidRDefault="004658C7" w:rsidP="000D0EDC">
            <w:pPr>
              <w:spacing w:before="80" w:after="80" w:line="288" w:lineRule="auto"/>
              <w:ind w:firstLine="397"/>
              <w:jc w:val="center"/>
              <w:rPr>
                <w:b/>
                <w:sz w:val="26"/>
                <w:szCs w:val="26"/>
                <w:lang w:val="nl-NL"/>
              </w:rPr>
            </w:pPr>
            <w:r>
              <w:rPr>
                <w:b/>
                <w:sz w:val="26"/>
                <w:szCs w:val="26"/>
                <w:lang w:val="nl-NL"/>
              </w:rPr>
              <w:t>XÃ ĐỨC ĐỒNG</w:t>
            </w:r>
          </w:p>
          <w:p w:rsidR="004658C7" w:rsidRDefault="00214E9F" w:rsidP="000D0EDC">
            <w:pPr>
              <w:spacing w:before="80" w:after="80" w:line="288" w:lineRule="auto"/>
              <w:ind w:firstLine="397"/>
              <w:jc w:val="center"/>
              <w:rPr>
                <w:lang w:val="nl-NL"/>
              </w:rPr>
            </w:pPr>
            <w:r>
              <w:pict>
                <v:line id="_x0000_s1029" style="position:absolute;left:0;text-align:left;z-index:251657728" from="61.5pt,1.85pt" to="115.5pt,1.85pt"/>
              </w:pict>
            </w:r>
          </w:p>
        </w:tc>
        <w:tc>
          <w:tcPr>
            <w:tcW w:w="267" w:type="dxa"/>
          </w:tcPr>
          <w:p w:rsidR="004658C7" w:rsidRDefault="004658C7" w:rsidP="000D0EDC">
            <w:pPr>
              <w:spacing w:before="80" w:after="80" w:line="288" w:lineRule="auto"/>
              <w:ind w:firstLine="397"/>
              <w:jc w:val="center"/>
              <w:rPr>
                <w:lang w:val="nl-NL"/>
              </w:rPr>
            </w:pPr>
          </w:p>
        </w:tc>
        <w:tc>
          <w:tcPr>
            <w:tcW w:w="6469" w:type="dxa"/>
            <w:gridSpan w:val="6"/>
            <w:hideMark/>
          </w:tcPr>
          <w:p w:rsidR="004658C7" w:rsidRDefault="004658C7" w:rsidP="000D0EDC">
            <w:pPr>
              <w:spacing w:before="80" w:after="80" w:line="288" w:lineRule="auto"/>
              <w:ind w:firstLine="397"/>
              <w:jc w:val="center"/>
              <w:rPr>
                <w:b/>
                <w:sz w:val="26"/>
                <w:szCs w:val="26"/>
                <w:lang w:val="nl-NL"/>
              </w:rPr>
            </w:pPr>
            <w:r>
              <w:rPr>
                <w:b/>
                <w:sz w:val="26"/>
                <w:szCs w:val="26"/>
                <w:lang w:val="nl-NL"/>
              </w:rPr>
              <w:t>CỘNG HÒA XÃ HỘI CHỦ NGHĨA VIỆT NAM</w:t>
            </w:r>
          </w:p>
          <w:p w:rsidR="004658C7" w:rsidRDefault="00214E9F" w:rsidP="000D0EDC">
            <w:pPr>
              <w:spacing w:before="80" w:after="80" w:line="288" w:lineRule="auto"/>
              <w:ind w:firstLine="397"/>
              <w:jc w:val="center"/>
              <w:rPr>
                <w:b/>
                <w:lang w:val="nl-NL"/>
              </w:rPr>
            </w:pPr>
            <w:r>
              <w:pict>
                <v:line id="_x0000_s1030" style="position:absolute;left:0;text-align:left;z-index:251658752" from="86.1pt,23.8pt" to="239.1pt,23.8pt"/>
              </w:pict>
            </w:r>
            <w:r w:rsidR="004658C7">
              <w:rPr>
                <w:b/>
                <w:lang w:val="nl-NL"/>
              </w:rPr>
              <w:t>Độc lập-Tự do-Hạnh phúc</w:t>
            </w:r>
          </w:p>
        </w:tc>
      </w:tr>
    </w:tbl>
    <w:p w:rsidR="004658C7" w:rsidRDefault="004658C7" w:rsidP="004658C7">
      <w:pPr>
        <w:pStyle w:val="Heading2"/>
        <w:spacing w:before="80" w:after="80" w:line="288" w:lineRule="auto"/>
        <w:ind w:firstLine="397"/>
        <w:rPr>
          <w:lang w:val="nl-NL"/>
        </w:rPr>
      </w:pPr>
      <w:r>
        <w:rPr>
          <w:lang w:val="nl-NL"/>
        </w:rPr>
        <w:t xml:space="preserve">QUY CHẾ CHI TIÊU NỘI BỘ </w:t>
      </w:r>
    </w:p>
    <w:p w:rsidR="00023530" w:rsidRDefault="004658C7" w:rsidP="004658C7">
      <w:pPr>
        <w:spacing w:before="80" w:after="80" w:line="288" w:lineRule="auto"/>
        <w:ind w:firstLine="397"/>
        <w:jc w:val="center"/>
        <w:rPr>
          <w:i/>
          <w:sz w:val="26"/>
          <w:lang w:val="nl-NL"/>
        </w:rPr>
      </w:pPr>
      <w:r>
        <w:rPr>
          <w:i/>
          <w:sz w:val="26"/>
          <w:lang w:val="nl-NL"/>
        </w:rPr>
        <w:t>( Ban hành kèm theo Quyết</w:t>
      </w:r>
      <w:r w:rsidR="0004777D">
        <w:rPr>
          <w:i/>
          <w:sz w:val="26"/>
          <w:lang w:val="nl-NL"/>
        </w:rPr>
        <w:t xml:space="preserve"> định số: </w:t>
      </w:r>
      <w:r w:rsidR="00023530">
        <w:rPr>
          <w:i/>
          <w:sz w:val="26"/>
          <w:lang w:val="nl-NL"/>
        </w:rPr>
        <w:t>10</w:t>
      </w:r>
      <w:r w:rsidR="0004777D">
        <w:rPr>
          <w:i/>
          <w:sz w:val="26"/>
          <w:lang w:val="nl-NL"/>
        </w:rPr>
        <w:t>/QĐ-UBND, ngày 16</w:t>
      </w:r>
      <w:r>
        <w:rPr>
          <w:i/>
          <w:sz w:val="26"/>
          <w:lang w:val="nl-NL"/>
        </w:rPr>
        <w:t xml:space="preserve">  tháng  01 năm 20</w:t>
      </w:r>
      <w:r w:rsidR="0004777D">
        <w:rPr>
          <w:i/>
          <w:sz w:val="26"/>
          <w:lang w:val="nl-NL"/>
        </w:rPr>
        <w:t>20</w:t>
      </w:r>
      <w:r>
        <w:rPr>
          <w:i/>
          <w:sz w:val="26"/>
          <w:lang w:val="nl-NL"/>
        </w:rPr>
        <w:t xml:space="preserve"> của </w:t>
      </w:r>
    </w:p>
    <w:p w:rsidR="004658C7" w:rsidRDefault="004658C7" w:rsidP="004658C7">
      <w:pPr>
        <w:spacing w:before="80" w:after="80" w:line="288" w:lineRule="auto"/>
        <w:ind w:firstLine="397"/>
        <w:jc w:val="center"/>
        <w:rPr>
          <w:i/>
          <w:sz w:val="26"/>
          <w:lang w:val="nl-NL"/>
        </w:rPr>
      </w:pPr>
      <w:r>
        <w:rPr>
          <w:i/>
          <w:sz w:val="26"/>
          <w:lang w:val="nl-NL"/>
        </w:rPr>
        <w:t>Ủy ban nhân dân xã)</w:t>
      </w:r>
    </w:p>
    <w:p w:rsidR="004658C7" w:rsidRDefault="00214E9F" w:rsidP="004658C7">
      <w:pPr>
        <w:spacing w:before="80" w:after="80" w:line="288" w:lineRule="auto"/>
        <w:ind w:firstLine="397"/>
        <w:rPr>
          <w:lang w:val="nl-NL"/>
        </w:rPr>
      </w:pPr>
      <w:r>
        <w:pict>
          <v:line id="_x0000_s1031" style="position:absolute;left:0;text-align:left;z-index:251659776" from="203.25pt,3.6pt" to="304.5pt,3.6pt"/>
        </w:pict>
      </w:r>
    </w:p>
    <w:p w:rsidR="004658C7" w:rsidRDefault="004658C7" w:rsidP="004658C7">
      <w:pPr>
        <w:spacing w:before="80" w:after="80" w:line="288" w:lineRule="auto"/>
        <w:ind w:firstLine="397"/>
        <w:jc w:val="center"/>
        <w:rPr>
          <w:b/>
          <w:lang w:val="nl-NL"/>
        </w:rPr>
      </w:pPr>
      <w:r>
        <w:rPr>
          <w:b/>
          <w:lang w:val="nl-NL"/>
        </w:rPr>
        <w:t>Chương I</w:t>
      </w:r>
    </w:p>
    <w:p w:rsidR="004658C7" w:rsidRDefault="004658C7" w:rsidP="004658C7">
      <w:pPr>
        <w:spacing w:before="80" w:after="80" w:line="288" w:lineRule="auto"/>
        <w:ind w:firstLine="397"/>
        <w:jc w:val="center"/>
        <w:rPr>
          <w:b/>
          <w:lang w:val="nl-NL"/>
        </w:rPr>
      </w:pPr>
      <w:r>
        <w:rPr>
          <w:b/>
          <w:lang w:val="nl-NL"/>
        </w:rPr>
        <w:t>NHỮNG QUY ĐỊNH CHUNG</w:t>
      </w:r>
    </w:p>
    <w:p w:rsidR="004658C7" w:rsidRDefault="004658C7" w:rsidP="004658C7">
      <w:pPr>
        <w:spacing w:before="80" w:after="80" w:line="288" w:lineRule="auto"/>
        <w:ind w:firstLine="397"/>
        <w:jc w:val="both"/>
        <w:rPr>
          <w:b/>
          <w:lang w:val="nl-NL"/>
        </w:rPr>
      </w:pPr>
      <w:r>
        <w:rPr>
          <w:lang w:val="nl-NL"/>
        </w:rPr>
        <w:tab/>
      </w:r>
      <w:r>
        <w:rPr>
          <w:b/>
          <w:lang w:val="nl-NL"/>
        </w:rPr>
        <w:t>Điều 1. Phạm vi và đối tượng điều chỉnh</w:t>
      </w:r>
    </w:p>
    <w:p w:rsidR="004658C7" w:rsidRDefault="004658C7" w:rsidP="004658C7">
      <w:pPr>
        <w:spacing w:before="80" w:after="80" w:line="288" w:lineRule="auto"/>
        <w:ind w:firstLine="397"/>
        <w:jc w:val="both"/>
        <w:rPr>
          <w:lang w:val="nl-NL"/>
        </w:rPr>
      </w:pPr>
      <w:r>
        <w:rPr>
          <w:lang w:val="nl-NL"/>
        </w:rPr>
        <w:tab/>
        <w:t>1. Phạm vi điều chỉnh: Quy chế này quy định về chế độ, định mức, chứng từ quyết toán, trình tự, thủ tục và thời gian quyết toán kinh phí từ ngân sách nhà nước, kinh phí từ tài khoản tiền gửi như: quỹ quốc phòng-an ninh; phí vệ sinh từ hoạt động thu gom, xử lý rác thải; phí hộ tịch.</w:t>
      </w:r>
    </w:p>
    <w:p w:rsidR="004658C7" w:rsidRDefault="004658C7" w:rsidP="004658C7">
      <w:pPr>
        <w:spacing w:before="80" w:after="80" w:line="288" w:lineRule="auto"/>
        <w:ind w:firstLine="397"/>
        <w:jc w:val="both"/>
        <w:rPr>
          <w:lang w:val="nl-NL"/>
        </w:rPr>
      </w:pPr>
      <w:r>
        <w:rPr>
          <w:lang w:val="nl-NL"/>
        </w:rPr>
        <w:tab/>
        <w:t>2. Đối tượng điều chỉnh: Các tổ chức chính</w:t>
      </w:r>
      <w:r w:rsidR="00A46C7B">
        <w:rPr>
          <w:lang w:val="nl-NL"/>
        </w:rPr>
        <w:t xml:space="preserve"> trị, tổ chức chính trị-xã hội</w:t>
      </w:r>
      <w:r>
        <w:rPr>
          <w:lang w:val="nl-NL"/>
        </w:rPr>
        <w:t xml:space="preserve"> được Hội đồng nhân dân, Ủy ban nhân dân xã giao dự toán chi hoạt động từ ngân sách nhà nước và hoạt động tài chính khác bao gồm: Văn phòng Đảng ủy, Văn phòng Hội đồng nhân dân và Ủy ban nhân dân xã, Mặt trận Tổ quốc, Hội nông dân, Hội phụ nữ, Hội cựu chiến binh, Ban chấp hành xã đoàn, Hội chữ thập đỏ, Hội người cao tuổi,  Ban công an xã, Ban chỉ huy quân sự xã; Cán bộ, công chức, viên chức, người hoạt động không chuyên trách trong các tổ chức được nêu trên, thôn trưởng, Trưởng Ban công tác mặt trận thôn.</w:t>
      </w:r>
    </w:p>
    <w:p w:rsidR="004658C7" w:rsidRDefault="004658C7" w:rsidP="004658C7">
      <w:pPr>
        <w:spacing w:before="80" w:after="80" w:line="288" w:lineRule="auto"/>
        <w:ind w:firstLine="397"/>
        <w:jc w:val="both"/>
        <w:rPr>
          <w:b/>
          <w:lang w:val="nl-NL"/>
        </w:rPr>
      </w:pPr>
      <w:r>
        <w:rPr>
          <w:lang w:val="nl-NL"/>
        </w:rPr>
        <w:tab/>
      </w:r>
      <w:r>
        <w:rPr>
          <w:b/>
          <w:lang w:val="nl-NL"/>
        </w:rPr>
        <w:t>Điều 2. Giải thích từ  ngữ</w:t>
      </w:r>
    </w:p>
    <w:p w:rsidR="004658C7" w:rsidRDefault="004658C7" w:rsidP="004658C7">
      <w:pPr>
        <w:spacing w:before="80" w:after="80" w:line="288" w:lineRule="auto"/>
        <w:ind w:firstLine="397"/>
        <w:jc w:val="both"/>
        <w:rPr>
          <w:lang w:val="nl-NL"/>
        </w:rPr>
      </w:pPr>
      <w:r>
        <w:rPr>
          <w:lang w:val="nl-NL"/>
        </w:rPr>
        <w:tab/>
        <w:t>1. Kế toán là việc thu thập, xử lý, kiểm tra, phân tích và cung cấp thông tin kinh tế, tài chính dưới hình thức giá trị, hiện vật và thời gian lao động.</w:t>
      </w:r>
    </w:p>
    <w:p w:rsidR="004658C7" w:rsidRDefault="004658C7" w:rsidP="004658C7">
      <w:pPr>
        <w:spacing w:before="80" w:after="80" w:line="288" w:lineRule="auto"/>
        <w:ind w:firstLine="397"/>
        <w:jc w:val="both"/>
        <w:rPr>
          <w:lang w:val="nl-NL"/>
        </w:rPr>
      </w:pPr>
      <w:r>
        <w:rPr>
          <w:lang w:val="nl-NL"/>
        </w:rPr>
        <w:tab/>
        <w:t>2. Nghiệp vụ kinh tế, tài chính là những hoạt động phát sinh cụ thể làm tăng, giảm tài sản, nguồn hình thành tài sản của đơn vị kế toán.</w:t>
      </w:r>
    </w:p>
    <w:p w:rsidR="004658C7" w:rsidRDefault="004658C7" w:rsidP="004658C7">
      <w:pPr>
        <w:spacing w:before="80" w:after="80" w:line="288" w:lineRule="auto"/>
        <w:ind w:firstLine="397"/>
        <w:jc w:val="both"/>
        <w:rPr>
          <w:lang w:val="nl-NL"/>
        </w:rPr>
      </w:pPr>
      <w:r>
        <w:rPr>
          <w:lang w:val="nl-NL"/>
        </w:rPr>
        <w:tab/>
        <w:t>3. Chứng từ kế toán là những giấy tờ và vật mang tin phản ánh nghiệp vụ kinh tế, tài chính phát sinh và đã hoàn thành, làm căn cứ ghi sổ kế toán.</w:t>
      </w:r>
    </w:p>
    <w:p w:rsidR="004658C7" w:rsidRDefault="004658C7" w:rsidP="004658C7">
      <w:pPr>
        <w:spacing w:before="80" w:after="80" w:line="288" w:lineRule="auto"/>
        <w:ind w:firstLine="397"/>
        <w:jc w:val="center"/>
        <w:rPr>
          <w:b/>
          <w:lang w:val="nl-NL"/>
        </w:rPr>
      </w:pPr>
    </w:p>
    <w:p w:rsidR="00023530" w:rsidRDefault="00023530" w:rsidP="004658C7">
      <w:pPr>
        <w:spacing w:before="80" w:after="80" w:line="288" w:lineRule="auto"/>
        <w:ind w:firstLine="397"/>
        <w:jc w:val="center"/>
        <w:rPr>
          <w:b/>
          <w:lang w:val="nl-NL"/>
        </w:rPr>
      </w:pPr>
    </w:p>
    <w:p w:rsidR="004658C7" w:rsidRDefault="004658C7" w:rsidP="004658C7">
      <w:pPr>
        <w:spacing w:before="80" w:after="80" w:line="288" w:lineRule="auto"/>
        <w:ind w:firstLine="397"/>
        <w:jc w:val="center"/>
        <w:rPr>
          <w:b/>
          <w:lang w:val="nl-NL"/>
        </w:rPr>
      </w:pPr>
    </w:p>
    <w:p w:rsidR="004658C7" w:rsidRDefault="004658C7" w:rsidP="004658C7">
      <w:pPr>
        <w:spacing w:before="80" w:after="80" w:line="288" w:lineRule="auto"/>
        <w:ind w:firstLine="397"/>
        <w:jc w:val="center"/>
        <w:rPr>
          <w:b/>
          <w:lang w:val="nl-NL"/>
        </w:rPr>
      </w:pPr>
      <w:r>
        <w:rPr>
          <w:b/>
          <w:lang w:val="nl-NL"/>
        </w:rPr>
        <w:lastRenderedPageBreak/>
        <w:t>Chương II</w:t>
      </w:r>
    </w:p>
    <w:p w:rsidR="004658C7" w:rsidRDefault="004658C7" w:rsidP="004658C7">
      <w:pPr>
        <w:spacing w:before="80" w:after="80" w:line="288" w:lineRule="auto"/>
        <w:ind w:firstLine="397"/>
        <w:jc w:val="center"/>
        <w:rPr>
          <w:b/>
          <w:lang w:val="nl-NL"/>
        </w:rPr>
      </w:pPr>
      <w:r>
        <w:rPr>
          <w:b/>
          <w:lang w:val="nl-NL"/>
        </w:rPr>
        <w:t xml:space="preserve">QUY ĐỊNH CHUNG VỀ CHỨNG TỪ KẾ TOÁN </w:t>
      </w:r>
    </w:p>
    <w:p w:rsidR="004658C7" w:rsidRDefault="004658C7" w:rsidP="004658C7">
      <w:pPr>
        <w:spacing w:before="80" w:after="80" w:line="288" w:lineRule="auto"/>
        <w:ind w:firstLine="397"/>
        <w:jc w:val="center"/>
        <w:rPr>
          <w:b/>
          <w:lang w:val="nl-NL"/>
        </w:rPr>
      </w:pPr>
      <w:r>
        <w:rPr>
          <w:b/>
          <w:lang w:val="nl-NL"/>
        </w:rPr>
        <w:t>VÀ CHẾ ĐỘ, ĐỊNH MỨC</w:t>
      </w:r>
    </w:p>
    <w:p w:rsidR="004658C7" w:rsidRDefault="004658C7" w:rsidP="004658C7">
      <w:pPr>
        <w:pStyle w:val="BodyTextIndent"/>
        <w:spacing w:before="80" w:after="80" w:line="288" w:lineRule="auto"/>
        <w:ind w:left="0" w:firstLine="397"/>
        <w:jc w:val="both"/>
        <w:rPr>
          <w:b/>
          <w:lang w:val="nl-NL"/>
        </w:rPr>
      </w:pPr>
      <w:r>
        <w:rPr>
          <w:b/>
          <w:lang w:val="nl-NL"/>
        </w:rPr>
        <w:t>Điều 3. Chứng từ kế toán</w:t>
      </w:r>
    </w:p>
    <w:p w:rsidR="004658C7" w:rsidRDefault="004658C7" w:rsidP="004658C7">
      <w:pPr>
        <w:pStyle w:val="BodyTextIndent"/>
        <w:spacing w:before="80" w:after="80" w:line="288" w:lineRule="auto"/>
        <w:ind w:left="0" w:firstLine="397"/>
        <w:jc w:val="both"/>
        <w:rPr>
          <w:lang w:val="nl-NL"/>
        </w:rPr>
      </w:pPr>
      <w:r>
        <w:rPr>
          <w:lang w:val="nl-NL"/>
        </w:rPr>
        <w:t>Mọi nghiệp vụ Kinh tế, Tài chính phát sinh có liên quan đến ngân sách và hoạt động Tài chính của xã đều phải lập chứng từ kế toán. Mọi số liệu ghi trên sổ sách kế toán đều phải có chứng từ kế toán hợp pháp, hợp lệ chứng minh.</w:t>
      </w:r>
    </w:p>
    <w:p w:rsidR="004658C7" w:rsidRDefault="004658C7" w:rsidP="004658C7">
      <w:pPr>
        <w:spacing w:before="80" w:after="80" w:line="288" w:lineRule="auto"/>
        <w:ind w:firstLine="397"/>
        <w:jc w:val="both"/>
        <w:rPr>
          <w:lang w:val="nl-NL"/>
        </w:rPr>
      </w:pPr>
      <w:r>
        <w:rPr>
          <w:lang w:val="nl-NL"/>
        </w:rPr>
        <w:t xml:space="preserve">1. </w:t>
      </w:r>
      <w:r>
        <w:rPr>
          <w:bCs/>
          <w:iCs/>
          <w:lang w:val="nl-NL"/>
        </w:rPr>
        <w:t>Chứng từ kế toán hợp pháp:</w:t>
      </w:r>
    </w:p>
    <w:p w:rsidR="004658C7" w:rsidRDefault="004658C7" w:rsidP="004658C7">
      <w:pPr>
        <w:spacing w:before="80" w:after="80" w:line="288" w:lineRule="auto"/>
        <w:ind w:firstLine="397"/>
        <w:jc w:val="both"/>
        <w:rPr>
          <w:lang w:val="nl-NL"/>
        </w:rPr>
      </w:pPr>
      <w:r>
        <w:rPr>
          <w:lang w:val="nl-NL"/>
        </w:rPr>
        <w:t>Là chứng từ được lập theo đúng</w:t>
      </w:r>
      <w:r w:rsidR="00A46C7B">
        <w:rPr>
          <w:lang w:val="nl-NL"/>
        </w:rPr>
        <w:t xml:space="preserve"> biểu</w:t>
      </w:r>
      <w:r>
        <w:rPr>
          <w:lang w:val="nl-NL"/>
        </w:rPr>
        <w:t xml:space="preserve"> m</w:t>
      </w:r>
      <w:r w:rsidR="00A46C7B">
        <w:rPr>
          <w:lang w:val="nl-NL"/>
        </w:rPr>
        <w:t>ẫ</w:t>
      </w:r>
      <w:r>
        <w:rPr>
          <w:lang w:val="nl-NL"/>
        </w:rPr>
        <w:t>u qu</w:t>
      </w:r>
      <w:r w:rsidR="00A46C7B">
        <w:rPr>
          <w:lang w:val="nl-NL"/>
        </w:rPr>
        <w:t>y</w:t>
      </w:r>
      <w:r>
        <w:rPr>
          <w:lang w:val="nl-NL"/>
        </w:rPr>
        <w:t xml:space="preserve"> định. Việc ghi chép trên chứng từ phải đúng nội dung, bản chất nghiệp vụ kinh tế phát sinh và nghiệp vụ kinh tế này phải phù hợp với các qu</w:t>
      </w:r>
      <w:r w:rsidR="00A46C7B">
        <w:rPr>
          <w:lang w:val="nl-NL"/>
        </w:rPr>
        <w:t>y</w:t>
      </w:r>
      <w:r>
        <w:rPr>
          <w:lang w:val="nl-NL"/>
        </w:rPr>
        <w:t xml:space="preserve"> định của pháp luật. Có đủ chữ ký của người lập, người duyệt, người thực hiện và dấu của Ủy ban nhân dân xã, tuỳ theo qu</w:t>
      </w:r>
      <w:r w:rsidR="00A46C7B">
        <w:rPr>
          <w:lang w:val="nl-NL"/>
        </w:rPr>
        <w:t>y</w:t>
      </w:r>
      <w:r>
        <w:rPr>
          <w:lang w:val="nl-NL"/>
        </w:rPr>
        <w:t xml:space="preserve"> định cụ thể của từng chứng từ.</w:t>
      </w:r>
    </w:p>
    <w:p w:rsidR="004658C7" w:rsidRDefault="004658C7" w:rsidP="004658C7">
      <w:pPr>
        <w:spacing w:before="80" w:after="80" w:line="288" w:lineRule="auto"/>
        <w:ind w:firstLine="397"/>
        <w:jc w:val="both"/>
        <w:rPr>
          <w:lang w:val="nl-NL"/>
        </w:rPr>
      </w:pPr>
      <w:r>
        <w:rPr>
          <w:lang w:val="nl-NL"/>
        </w:rPr>
        <w:t xml:space="preserve">2. </w:t>
      </w:r>
      <w:r>
        <w:rPr>
          <w:bCs/>
          <w:iCs/>
          <w:lang w:val="nl-NL"/>
        </w:rPr>
        <w:t>Chứng từ hợp lệ:</w:t>
      </w:r>
      <w:r>
        <w:rPr>
          <w:lang w:val="nl-NL"/>
        </w:rPr>
        <w:t xml:space="preserve">  Là chứng từ được ghi chép đầy đủ các yếu tố, các tiêu thức theo qu</w:t>
      </w:r>
      <w:r w:rsidR="00A46C7B">
        <w:rPr>
          <w:lang w:val="nl-NL"/>
        </w:rPr>
        <w:t>y</w:t>
      </w:r>
      <w:r>
        <w:rPr>
          <w:lang w:val="nl-NL"/>
        </w:rPr>
        <w:t xml:space="preserve"> định và lập đúng phương pháp, trình tự qu</w:t>
      </w:r>
      <w:r w:rsidR="00A46C7B">
        <w:rPr>
          <w:lang w:val="nl-NL"/>
        </w:rPr>
        <w:t>y</w:t>
      </w:r>
      <w:r>
        <w:rPr>
          <w:lang w:val="nl-NL"/>
        </w:rPr>
        <w:t xml:space="preserve"> định cho từng chứng từ. Trường hợp không có mẫu thì chứng từ viết tay có đủ các yếu tố quy định cũng được coi là hợp lệ.</w:t>
      </w:r>
    </w:p>
    <w:p w:rsidR="004658C7" w:rsidRDefault="004658C7" w:rsidP="00A46C7B">
      <w:pPr>
        <w:spacing w:before="80" w:after="80" w:line="288" w:lineRule="auto"/>
        <w:ind w:firstLine="397"/>
        <w:jc w:val="both"/>
        <w:rPr>
          <w:lang w:val="nl-NL"/>
        </w:rPr>
      </w:pPr>
      <w:r>
        <w:rPr>
          <w:lang w:val="nl-NL"/>
        </w:rPr>
        <w:t xml:space="preserve">3. </w:t>
      </w:r>
      <w:r>
        <w:rPr>
          <w:bCs/>
          <w:iCs/>
          <w:lang w:val="nl-NL"/>
        </w:rPr>
        <w:t>Chứng từ kế toán không được tẩy xoá và phải có đủ các yếu tố sau:</w:t>
      </w:r>
    </w:p>
    <w:p w:rsidR="004658C7" w:rsidRDefault="004658C7" w:rsidP="004658C7">
      <w:pPr>
        <w:spacing w:before="80" w:after="80" w:line="288" w:lineRule="auto"/>
        <w:ind w:firstLine="397"/>
        <w:jc w:val="both"/>
        <w:rPr>
          <w:lang w:val="nl-NL"/>
        </w:rPr>
      </w:pPr>
      <w:r>
        <w:rPr>
          <w:lang w:val="nl-NL"/>
        </w:rPr>
        <w:t>- Tên và số hiệu của chứng từ .</w:t>
      </w:r>
    </w:p>
    <w:p w:rsidR="004658C7" w:rsidRDefault="004658C7" w:rsidP="004658C7">
      <w:pPr>
        <w:spacing w:before="80" w:after="80" w:line="288" w:lineRule="auto"/>
        <w:ind w:firstLine="397"/>
        <w:jc w:val="both"/>
        <w:rPr>
          <w:lang w:val="nl-NL"/>
        </w:rPr>
      </w:pPr>
      <w:r>
        <w:rPr>
          <w:lang w:val="nl-NL"/>
        </w:rPr>
        <w:t>- Ngày, tháng, năm lập chứng từ.</w:t>
      </w:r>
    </w:p>
    <w:p w:rsidR="004658C7" w:rsidRDefault="004658C7" w:rsidP="004658C7">
      <w:pPr>
        <w:spacing w:before="80" w:after="80" w:line="288" w:lineRule="auto"/>
        <w:ind w:firstLine="397"/>
        <w:jc w:val="both"/>
        <w:rPr>
          <w:lang w:val="nl-NL"/>
        </w:rPr>
      </w:pPr>
      <w:r>
        <w:rPr>
          <w:lang w:val="nl-NL"/>
        </w:rPr>
        <w:t>- Tên đơn vị hoặc cá nhân lập chứng từ.</w:t>
      </w:r>
    </w:p>
    <w:p w:rsidR="004658C7" w:rsidRDefault="004658C7" w:rsidP="004658C7">
      <w:pPr>
        <w:spacing w:before="80" w:after="80" w:line="288" w:lineRule="auto"/>
        <w:ind w:firstLine="397"/>
        <w:jc w:val="both"/>
        <w:rPr>
          <w:lang w:val="nl-NL"/>
        </w:rPr>
      </w:pPr>
      <w:r>
        <w:rPr>
          <w:lang w:val="nl-NL"/>
        </w:rPr>
        <w:t>- Tên đơn vị hoặc cá nhân nhận chứng từ.</w:t>
      </w:r>
    </w:p>
    <w:p w:rsidR="004658C7" w:rsidRDefault="004658C7" w:rsidP="004658C7">
      <w:pPr>
        <w:spacing w:before="80" w:after="80" w:line="288" w:lineRule="auto"/>
        <w:ind w:firstLine="397"/>
        <w:jc w:val="both"/>
        <w:rPr>
          <w:lang w:val="nl-NL"/>
        </w:rPr>
      </w:pPr>
      <w:r>
        <w:rPr>
          <w:lang w:val="nl-NL"/>
        </w:rPr>
        <w:t>- Nội dung nghiệp vụ Kinh tế, Tài chính phát sinh.</w:t>
      </w:r>
    </w:p>
    <w:p w:rsidR="004658C7" w:rsidRDefault="004658C7" w:rsidP="004658C7">
      <w:pPr>
        <w:spacing w:before="80" w:after="80" w:line="288" w:lineRule="auto"/>
        <w:ind w:firstLine="397"/>
        <w:jc w:val="both"/>
        <w:rPr>
          <w:lang w:val="nl-NL"/>
        </w:rPr>
      </w:pPr>
      <w:r>
        <w:rPr>
          <w:lang w:val="nl-NL"/>
        </w:rPr>
        <w:t xml:space="preserve">- Các chỉ tiêu về số lượng, đơn giá và số tiền của nghiệp vụ kinh tế, Tài chính </w:t>
      </w:r>
      <w:r>
        <w:rPr>
          <w:iCs/>
          <w:lang w:val="nl-NL"/>
        </w:rPr>
        <w:t>ghi bằng tổng số tiền của chứng từ kế toán dùng để thu, chi tiền bằng số và bằng chữ.</w:t>
      </w:r>
    </w:p>
    <w:p w:rsidR="004658C7" w:rsidRDefault="004658C7" w:rsidP="004658C7">
      <w:pPr>
        <w:spacing w:before="80" w:after="80" w:line="288" w:lineRule="auto"/>
        <w:ind w:firstLine="397"/>
        <w:jc w:val="both"/>
        <w:rPr>
          <w:lang w:val="nl-NL"/>
        </w:rPr>
      </w:pPr>
      <w:r>
        <w:rPr>
          <w:lang w:val="nl-NL"/>
        </w:rPr>
        <w:t>- Họ và tên, chữ ký của người chịu trách nhiệm lập, người chịu trách nhiệm duyệt chứng từ. Đối với chứng từ do xã lập gửi ra bên ngoài thì phải có dấu của xã.</w:t>
      </w:r>
    </w:p>
    <w:p w:rsidR="004658C7" w:rsidRDefault="004658C7" w:rsidP="004658C7">
      <w:pPr>
        <w:spacing w:before="80" w:after="80" w:line="288" w:lineRule="auto"/>
        <w:ind w:firstLine="397"/>
        <w:jc w:val="both"/>
        <w:rPr>
          <w:lang w:val="nl-NL"/>
        </w:rPr>
      </w:pPr>
      <w:r>
        <w:rPr>
          <w:lang w:val="nl-NL"/>
        </w:rPr>
        <w:t xml:space="preserve">4. Đối với những khoản mua sắm vật tư, Văn phòng phẩm nếu người bán không có hoá đơn ( dưới 200.000đ) thì người mua phải lập </w:t>
      </w:r>
      <w:r>
        <w:rPr>
          <w:i/>
          <w:iCs/>
          <w:lang w:val="nl-NL"/>
        </w:rPr>
        <w:t>“phiếu kê mua hàng”</w:t>
      </w:r>
      <w:r>
        <w:rPr>
          <w:lang w:val="nl-NL"/>
        </w:rPr>
        <w:t>. Phiếu kê mua hàng phải ghi rõ họ tên, địa chỉ người mua, tên, số lượng hàng hoá, dịch vụ đã mua và số tiền thực tế đã trả. Phiếu kê mua hàng phải được kế toán kiểm tra, xác nhận, trình chủ tài khoản ký duyệt, sau đó mới được coi là chứng từ hợp pháp, hợp lệ và làm căn cứ ghi sổ kế toán.</w:t>
      </w:r>
    </w:p>
    <w:p w:rsidR="00023530" w:rsidRDefault="00023530" w:rsidP="004658C7">
      <w:pPr>
        <w:spacing w:before="80" w:after="80" w:line="288" w:lineRule="auto"/>
        <w:ind w:firstLine="397"/>
        <w:jc w:val="both"/>
        <w:rPr>
          <w:lang w:val="nl-NL"/>
        </w:rPr>
      </w:pPr>
    </w:p>
    <w:p w:rsidR="00023530" w:rsidRDefault="00023530" w:rsidP="004658C7">
      <w:pPr>
        <w:spacing w:before="80" w:after="80" w:line="288" w:lineRule="auto"/>
        <w:ind w:firstLine="397"/>
        <w:jc w:val="both"/>
        <w:rPr>
          <w:lang w:val="nl-NL"/>
        </w:rPr>
      </w:pPr>
    </w:p>
    <w:p w:rsidR="00023530" w:rsidRDefault="004658C7" w:rsidP="00023530">
      <w:pPr>
        <w:spacing w:before="80" w:after="80" w:line="288" w:lineRule="auto"/>
        <w:ind w:firstLine="397"/>
        <w:jc w:val="both"/>
        <w:rPr>
          <w:b/>
          <w:lang w:val="nl-NL"/>
        </w:rPr>
      </w:pPr>
      <w:r>
        <w:rPr>
          <w:b/>
          <w:lang w:val="nl-NL"/>
        </w:rPr>
        <w:lastRenderedPageBreak/>
        <w:t>Điều 4. Quy định về chế độ, định mức</w:t>
      </w:r>
    </w:p>
    <w:p w:rsidR="004658C7" w:rsidRDefault="004658C7" w:rsidP="004658C7">
      <w:pPr>
        <w:spacing w:before="80" w:after="80" w:line="288" w:lineRule="auto"/>
        <w:ind w:firstLine="397"/>
        <w:jc w:val="both"/>
        <w:rPr>
          <w:b/>
          <w:bCs/>
          <w:lang w:val="nl-NL"/>
        </w:rPr>
      </w:pPr>
      <w:r>
        <w:rPr>
          <w:b/>
          <w:bCs/>
          <w:lang w:val="nl-NL"/>
        </w:rPr>
        <w:t>1. Chi hợp đồng lao động:</w:t>
      </w:r>
    </w:p>
    <w:p w:rsidR="004658C7" w:rsidRDefault="004658C7" w:rsidP="004658C7">
      <w:pPr>
        <w:spacing w:before="80" w:after="80" w:line="288" w:lineRule="auto"/>
        <w:ind w:firstLine="397"/>
        <w:jc w:val="both"/>
        <w:rPr>
          <w:lang w:val="nl-NL"/>
        </w:rPr>
      </w:pPr>
      <w:r>
        <w:rPr>
          <w:lang w:val="nl-NL"/>
        </w:rPr>
        <w:t>Hợp đồng nhân viên giao liên, hợp đồng nhân viên tạp vụ: định mức chi hiện tại theo hợp đồng 800.000đ/người/tháng đối với giao liên và 1.000.000đ/người/tháng đối với tạp vụ, thời gian ký hợp đồng là 01 năm, loại hình hợp đồng là hợp đồng theo vụ việc. Tùy vào tính chất công việc cụ thể theo từng thời điểm và sự phát triển kinh tế xã hội mà hai bên có sự thỏa thuận thống nhất về tiền công chi trả theo hợp đồng nhưng không vượt mức lương cơ sở.</w:t>
      </w:r>
      <w:r w:rsidR="00A46C7B">
        <w:rPr>
          <w:lang w:val="nl-NL"/>
        </w:rPr>
        <w:t xml:space="preserve"> Đối với trường hợp hợp đồng </w:t>
      </w:r>
      <w:r w:rsidR="00B56CB1">
        <w:rPr>
          <w:lang w:val="nl-NL"/>
        </w:rPr>
        <w:t>một số chức danh còn thiếu, cần thiết để phục vụ cho nhiệm vụ kinh tế xã hội của địa phương thì theo hướng dẫn của cấp trên và cân đối nguồn ngân sách của địa phương để bố trí cân đối đúng theo quy định.</w:t>
      </w:r>
    </w:p>
    <w:p w:rsidR="004658C7" w:rsidRDefault="004658C7" w:rsidP="004658C7">
      <w:pPr>
        <w:pStyle w:val="BodyTextIndent2"/>
        <w:spacing w:before="80" w:after="80" w:line="288" w:lineRule="auto"/>
        <w:ind w:left="0" w:firstLine="397"/>
        <w:jc w:val="both"/>
        <w:rPr>
          <w:b/>
          <w:bCs/>
          <w:lang w:val="nl-NL"/>
        </w:rPr>
      </w:pPr>
      <w:r>
        <w:rPr>
          <w:b/>
          <w:bCs/>
          <w:lang w:val="nl-NL"/>
        </w:rPr>
        <w:t>2. Kinh phí chi khen thưởng:</w:t>
      </w:r>
    </w:p>
    <w:p w:rsidR="004658C7" w:rsidRDefault="004658C7" w:rsidP="004658C7">
      <w:pPr>
        <w:pStyle w:val="BodyTextIndent2"/>
        <w:spacing w:before="80" w:after="80" w:line="288" w:lineRule="auto"/>
        <w:ind w:left="0" w:firstLine="397"/>
        <w:jc w:val="both"/>
        <w:rPr>
          <w:lang w:val="nl-NL"/>
        </w:rPr>
      </w:pPr>
      <w:r>
        <w:rPr>
          <w:lang w:val="nl-NL"/>
        </w:rPr>
        <w:t xml:space="preserve">- Ủy ban nhân dân xã chi kinh phí khen thưởng từ nguồn quỹ thi đua khen thưởng gồm những nội dung sau: Khen thưởng tổng kết năm; Khen thưởng tổng kết nhiệm kỳ của các đoàn thể; Khen thưởng sơ, tổng kết chuyên đề từ 02 năm trở lên theo sự chỉ đạo của trên; Khen thưởng đột xuất do Ủy ban nhân dân xã phát động theo từng đợt thi đua. Định mức chi khen thưởng đúng theo quy định tại Nghị định 42/2010/NĐ-CP quy định chi tiết hướng dẫn thi hành Luật thi đua khen thưởng, tập thể </w:t>
      </w:r>
      <w:r w:rsidR="0004777D">
        <w:rPr>
          <w:lang w:val="nl-NL"/>
        </w:rPr>
        <w:t xml:space="preserve">tối thiểu </w:t>
      </w:r>
      <w:r>
        <w:rPr>
          <w:lang w:val="nl-NL"/>
        </w:rPr>
        <w:t>là 350.000đ, cá nhân là 180.000đ, định mức này từng lúc có thể thay đổi theo mức lương tối thiểu.</w:t>
      </w:r>
    </w:p>
    <w:p w:rsidR="004658C7" w:rsidRDefault="004658C7" w:rsidP="004658C7">
      <w:pPr>
        <w:pStyle w:val="BodyTextIndent2"/>
        <w:spacing w:before="80" w:after="80" w:line="288" w:lineRule="auto"/>
        <w:ind w:left="0" w:firstLine="397"/>
        <w:jc w:val="both"/>
        <w:rPr>
          <w:lang w:val="nl-NL"/>
        </w:rPr>
      </w:pPr>
      <w:r>
        <w:rPr>
          <w:lang w:val="nl-NL"/>
        </w:rPr>
        <w:t>- Đối với khen thưởng hàng năm, hoặc mang tính động viên phát động phong trào thì được chi trong kinh phí khoán của ngành, hoặc từ kinh phí sự nghiệp, kinh phí hoạt động của các ban như: chi khen thưởng tổng kết công tác đảm bảo trật tự ATGT, Phong trào Phòng, chống tội phạm, phong trào toàn dân bảo vệ an ninh tổ quốc thì kinh phí chi khen thưởng từ nguồn xử phạt vi phạm hành chính trên lĩnh vực ATGT, trật tự an toàn xã hội, quỹ quốc phòng-an ninh.</w:t>
      </w:r>
    </w:p>
    <w:p w:rsidR="004658C7" w:rsidRDefault="004658C7" w:rsidP="004658C7">
      <w:pPr>
        <w:pStyle w:val="BodyTextIndent2"/>
        <w:spacing w:before="80" w:after="80" w:line="288" w:lineRule="auto"/>
        <w:ind w:left="0" w:firstLine="397"/>
        <w:jc w:val="both"/>
        <w:rPr>
          <w:lang w:val="nl-NL"/>
        </w:rPr>
      </w:pPr>
      <w:r>
        <w:rPr>
          <w:lang w:val="nl-NL"/>
        </w:rPr>
        <w:t>- Chứng từ quyết toán kinh phí khen thưởng gồm có: Quyết định khen thưởng của Chủ tịch ủy ban nhân dân xã; Danh sách, số tiền khen thưởng của tập thể và cá nhân có ký nhận; đề nghị quyết toán kinh phí.</w:t>
      </w:r>
    </w:p>
    <w:p w:rsidR="004658C7" w:rsidRDefault="004658C7" w:rsidP="004658C7">
      <w:pPr>
        <w:pStyle w:val="BodyTextIndent2"/>
        <w:spacing w:before="80" w:after="80" w:line="288" w:lineRule="auto"/>
        <w:ind w:left="0" w:firstLine="397"/>
        <w:jc w:val="both"/>
        <w:rPr>
          <w:b/>
          <w:bCs/>
          <w:lang w:val="nl-NL"/>
        </w:rPr>
      </w:pPr>
      <w:r>
        <w:rPr>
          <w:b/>
          <w:bCs/>
          <w:lang w:val="nl-NL"/>
        </w:rPr>
        <w:t>3. Quy định về chi tiền điện ánh sáng, tiền nước, tiền điện thoại, văn phòng phẩm: Việc sử dụng điện, nước, điện thoại và văn phòng phẩm phải trên tinh thần tiết kiệm, không vượt tiêu chuẩn, định mức quy định. Không sử sụng của công vào mục đích của cá nhân và không gây thất thoát, lãng phí.</w:t>
      </w:r>
    </w:p>
    <w:p w:rsidR="004658C7" w:rsidRPr="00821E7C" w:rsidRDefault="004658C7" w:rsidP="004658C7">
      <w:pPr>
        <w:pStyle w:val="BodyTextIndent2"/>
        <w:spacing w:before="80" w:after="80" w:line="288" w:lineRule="auto"/>
        <w:ind w:left="0" w:firstLine="397"/>
        <w:jc w:val="both"/>
        <w:rPr>
          <w:b/>
          <w:i/>
          <w:lang w:val="nl-NL"/>
        </w:rPr>
      </w:pPr>
      <w:r w:rsidRPr="00821E7C">
        <w:rPr>
          <w:b/>
          <w:bCs/>
          <w:i/>
          <w:lang w:val="nl-NL"/>
        </w:rPr>
        <w:t>a) Chi tiền điện</w:t>
      </w:r>
      <w:r w:rsidR="009E40E5" w:rsidRPr="00821E7C">
        <w:rPr>
          <w:b/>
          <w:bCs/>
          <w:i/>
          <w:lang w:val="nl-NL"/>
        </w:rPr>
        <w:t xml:space="preserve"> sinh hoạt.</w:t>
      </w:r>
    </w:p>
    <w:p w:rsidR="004658C7" w:rsidRDefault="004658C7" w:rsidP="004658C7">
      <w:pPr>
        <w:pStyle w:val="BodyTextIndent2"/>
        <w:spacing w:before="80" w:after="80" w:line="288" w:lineRule="auto"/>
        <w:ind w:left="0" w:firstLine="397"/>
        <w:jc w:val="both"/>
        <w:rPr>
          <w:lang w:val="nl-NL"/>
        </w:rPr>
      </w:pPr>
      <w:r>
        <w:rPr>
          <w:lang w:val="nl-NL"/>
        </w:rPr>
        <w:t>- Văn phòng ủy ban chi trả tiền điện ánh sáng chung cho các ban ngành, đoàn thể, Đảng ủy xã, Văn phòng xã. Đề nghị các đơn vị sử dụng điện đúng mục đích, nhu cầu và tiết kiệm. Khi ra khỏi phòng phải tắt tất cả các thiết bị điện</w:t>
      </w:r>
    </w:p>
    <w:p w:rsidR="004658C7" w:rsidRDefault="004658C7" w:rsidP="004658C7">
      <w:pPr>
        <w:pStyle w:val="BodyTextIndent2"/>
        <w:spacing w:before="80" w:after="80" w:line="288" w:lineRule="auto"/>
        <w:ind w:left="0" w:firstLine="397"/>
        <w:jc w:val="both"/>
        <w:rPr>
          <w:lang w:val="nl-NL"/>
        </w:rPr>
      </w:pPr>
      <w:r>
        <w:rPr>
          <w:lang w:val="nl-NL"/>
        </w:rPr>
        <w:lastRenderedPageBreak/>
        <w:t>- Chứng từ thanh toán là hoá đơn thu tiền điện của Chi nhánh điện lực Huyện Đức Thọ.</w:t>
      </w:r>
    </w:p>
    <w:p w:rsidR="009E40E5" w:rsidRPr="00821E7C" w:rsidRDefault="009E40E5" w:rsidP="004658C7">
      <w:pPr>
        <w:pStyle w:val="BodyTextIndent2"/>
        <w:spacing w:before="80" w:after="80" w:line="288" w:lineRule="auto"/>
        <w:ind w:left="0" w:firstLine="397"/>
        <w:jc w:val="both"/>
        <w:rPr>
          <w:b/>
          <w:bCs/>
          <w:i/>
          <w:lang w:val="nl-NL"/>
        </w:rPr>
      </w:pPr>
      <w:r w:rsidRPr="00821E7C">
        <w:rPr>
          <w:b/>
          <w:bCs/>
          <w:i/>
          <w:lang w:val="nl-NL"/>
        </w:rPr>
        <w:t>b) Chi tiền nước uống tại cơ quan.</w:t>
      </w:r>
    </w:p>
    <w:p w:rsidR="009E40E5" w:rsidRDefault="009E40E5" w:rsidP="004658C7">
      <w:pPr>
        <w:pStyle w:val="BodyTextIndent2"/>
        <w:spacing w:before="80" w:after="80" w:line="288" w:lineRule="auto"/>
        <w:ind w:left="0" w:firstLine="397"/>
        <w:jc w:val="both"/>
        <w:rPr>
          <w:bCs/>
          <w:lang w:val="nl-NL"/>
        </w:rPr>
      </w:pPr>
      <w:r>
        <w:rPr>
          <w:bCs/>
          <w:lang w:val="nl-NL"/>
        </w:rPr>
        <w:t>- (Nước khoáng )Văn phòng UBND xã chịu trách nhiệm mua từng đợt và thanh toán theo hóa đơn GTGT.</w:t>
      </w:r>
    </w:p>
    <w:p w:rsidR="009E40E5" w:rsidRDefault="009E40E5" w:rsidP="004658C7">
      <w:pPr>
        <w:pStyle w:val="BodyTextIndent2"/>
        <w:spacing w:before="80" w:after="80" w:line="288" w:lineRule="auto"/>
        <w:ind w:left="0" w:firstLine="397"/>
        <w:jc w:val="both"/>
        <w:rPr>
          <w:bCs/>
          <w:lang w:val="nl-NL"/>
        </w:rPr>
      </w:pPr>
      <w:r>
        <w:rPr>
          <w:bCs/>
          <w:lang w:val="nl-NL"/>
        </w:rPr>
        <w:t>- Nước uống phục vụ hội nghị (theo dự toán được duyệt trong từng cuộc của từng ban ngành) và thanh toán theo chứng từ.</w:t>
      </w:r>
    </w:p>
    <w:p w:rsidR="004658C7" w:rsidRPr="00821E7C" w:rsidRDefault="009E40E5" w:rsidP="004658C7">
      <w:pPr>
        <w:pStyle w:val="BodyTextIndent2"/>
        <w:spacing w:before="80" w:after="80" w:line="288" w:lineRule="auto"/>
        <w:ind w:left="0" w:firstLine="397"/>
        <w:jc w:val="both"/>
        <w:rPr>
          <w:b/>
          <w:bCs/>
          <w:i/>
          <w:lang w:val="nl-NL"/>
        </w:rPr>
      </w:pPr>
      <w:r w:rsidRPr="00821E7C">
        <w:rPr>
          <w:b/>
          <w:bCs/>
          <w:i/>
          <w:lang w:val="nl-NL"/>
        </w:rPr>
        <w:t>c</w:t>
      </w:r>
      <w:r w:rsidR="004658C7" w:rsidRPr="00821E7C">
        <w:rPr>
          <w:b/>
          <w:bCs/>
          <w:i/>
          <w:lang w:val="nl-NL"/>
        </w:rPr>
        <w:t>)</w:t>
      </w:r>
      <w:r w:rsidR="004658C7" w:rsidRPr="00821E7C">
        <w:rPr>
          <w:b/>
          <w:bCs/>
          <w:i/>
          <w:sz w:val="24"/>
          <w:lang w:val="nl-NL"/>
        </w:rPr>
        <w:t xml:space="preserve"> </w:t>
      </w:r>
      <w:r w:rsidR="004658C7" w:rsidRPr="00821E7C">
        <w:rPr>
          <w:b/>
          <w:bCs/>
          <w:i/>
          <w:lang w:val="nl-NL"/>
        </w:rPr>
        <w:t>Chi tiền điện thoại</w:t>
      </w:r>
      <w:r w:rsidR="001F2B9D" w:rsidRPr="00821E7C">
        <w:rPr>
          <w:b/>
          <w:bCs/>
          <w:i/>
          <w:lang w:val="nl-NL"/>
        </w:rPr>
        <w:t>, cước phí Internet</w:t>
      </w:r>
      <w:r w:rsidR="004658C7" w:rsidRPr="00821E7C">
        <w:rPr>
          <w:b/>
          <w:bCs/>
          <w:i/>
          <w:lang w:val="nl-NL"/>
        </w:rPr>
        <w:t>:</w:t>
      </w:r>
    </w:p>
    <w:p w:rsidR="004658C7" w:rsidRDefault="004658C7" w:rsidP="004658C7">
      <w:pPr>
        <w:pStyle w:val="BodyTextIndent2"/>
        <w:spacing w:before="80" w:after="80" w:line="288" w:lineRule="auto"/>
        <w:ind w:left="0" w:firstLine="397"/>
        <w:jc w:val="both"/>
        <w:rPr>
          <w:lang w:val="nl-NL"/>
        </w:rPr>
      </w:pPr>
      <w:r>
        <w:rPr>
          <w:lang w:val="nl-NL"/>
        </w:rPr>
        <w:t>- Điện thoại của cơ quan chỉ phục vụ vào mục đích công việc, không phục vụ cho mục đích cá nhân. Vì vậy không được sử dụng điện thoại phục vụ công việc cá nhân của mỗi người.</w:t>
      </w:r>
    </w:p>
    <w:p w:rsidR="001F2B9D" w:rsidRDefault="004658C7" w:rsidP="001F2B9D">
      <w:pPr>
        <w:pStyle w:val="BodyTextIndent2"/>
        <w:spacing w:before="80" w:after="80" w:line="288" w:lineRule="auto"/>
        <w:ind w:left="0" w:firstLine="397"/>
        <w:jc w:val="both"/>
        <w:rPr>
          <w:lang w:val="nl-NL"/>
        </w:rPr>
      </w:pPr>
      <w:r>
        <w:rPr>
          <w:lang w:val="nl-NL"/>
        </w:rPr>
        <w:t xml:space="preserve">- </w:t>
      </w:r>
      <w:r w:rsidR="001F2B9D">
        <w:rPr>
          <w:lang w:val="nl-NL"/>
        </w:rPr>
        <w:t>Chi trả cước phí Internet của đơn vị theo gói cước của hợp đồng, chứng từ thanh toán là hóa đơn của đơn vị viễn thông.</w:t>
      </w:r>
    </w:p>
    <w:p w:rsidR="00821E7C" w:rsidRPr="00821E7C" w:rsidRDefault="00821E7C" w:rsidP="001F2B9D">
      <w:pPr>
        <w:pStyle w:val="BodyTextIndent2"/>
        <w:spacing w:before="80" w:after="80" w:line="288" w:lineRule="auto"/>
        <w:ind w:left="0" w:firstLine="397"/>
        <w:jc w:val="both"/>
        <w:rPr>
          <w:b/>
          <w:i/>
          <w:lang w:val="nl-NL"/>
        </w:rPr>
      </w:pPr>
      <w:r w:rsidRPr="00821E7C">
        <w:rPr>
          <w:b/>
          <w:i/>
          <w:lang w:val="nl-NL"/>
        </w:rPr>
        <w:t xml:space="preserve">c) Chi phí phô tô tài liệu: </w:t>
      </w:r>
    </w:p>
    <w:p w:rsidR="00821E7C" w:rsidRDefault="00821E7C" w:rsidP="001F2B9D">
      <w:pPr>
        <w:pStyle w:val="BodyTextIndent2"/>
        <w:spacing w:before="80" w:after="80" w:line="288" w:lineRule="auto"/>
        <w:ind w:left="0" w:firstLine="397"/>
        <w:jc w:val="both"/>
        <w:rPr>
          <w:lang w:val="nl-NL"/>
        </w:rPr>
      </w:pPr>
      <w:r>
        <w:rPr>
          <w:lang w:val="nl-NL"/>
        </w:rPr>
        <w:t>- Việc phô tô tài liệu phục vụ hội họp, tài liệu phục vụ cho công tác chuyên môn của  của HĐND-UBND-MTTQ, các ban ngành đoàn thể  phải tập trung tại một mối, trường hợp cá nhân tự bỏ tiền ra phô tô (từ 200.000đ trở lên) phải có hóa đơn GTGT để thanh toán.</w:t>
      </w:r>
    </w:p>
    <w:p w:rsidR="004658C7" w:rsidRDefault="00821E7C" w:rsidP="004658C7">
      <w:pPr>
        <w:pStyle w:val="BodyTextIndent2"/>
        <w:spacing w:before="80" w:after="80" w:line="288" w:lineRule="auto"/>
        <w:ind w:left="0" w:firstLine="397"/>
        <w:jc w:val="both"/>
        <w:rPr>
          <w:lang w:val="nl-NL"/>
        </w:rPr>
      </w:pPr>
      <w:r>
        <w:rPr>
          <w:b/>
          <w:bCs/>
          <w:i/>
          <w:lang w:val="nl-NL"/>
        </w:rPr>
        <w:t>d</w:t>
      </w:r>
      <w:r w:rsidR="004658C7" w:rsidRPr="00821E7C">
        <w:rPr>
          <w:b/>
          <w:bCs/>
          <w:i/>
          <w:lang w:val="nl-NL"/>
        </w:rPr>
        <w:t>)</w:t>
      </w:r>
      <w:r w:rsidR="004658C7" w:rsidRPr="00821E7C">
        <w:rPr>
          <w:b/>
          <w:bCs/>
          <w:i/>
          <w:sz w:val="24"/>
          <w:lang w:val="nl-NL"/>
        </w:rPr>
        <w:t xml:space="preserve"> </w:t>
      </w:r>
      <w:r w:rsidR="004658C7" w:rsidRPr="00821E7C">
        <w:rPr>
          <w:b/>
          <w:bCs/>
          <w:i/>
          <w:lang w:val="nl-NL"/>
        </w:rPr>
        <w:t xml:space="preserve">Chi phí văn phòng phẩm: </w:t>
      </w:r>
      <w:r w:rsidR="004658C7">
        <w:rPr>
          <w:lang w:val="nl-NL"/>
        </w:rPr>
        <w:t xml:space="preserve">Là các khoản chi mua tập, giấy viết, photo tài liệu và vật tư văn phòng khác nhằm phục vụ cho hội nghị, sơ tổng kết, tập huấn và sử dụng công việc quản lý hành chính ở đơn vị.  </w:t>
      </w:r>
    </w:p>
    <w:p w:rsidR="001F2B9D" w:rsidRDefault="004658C7" w:rsidP="004658C7">
      <w:pPr>
        <w:pStyle w:val="BodyTextIndent2"/>
        <w:spacing w:before="80" w:after="80" w:line="288" w:lineRule="auto"/>
        <w:ind w:left="0" w:firstLine="397"/>
        <w:jc w:val="both"/>
        <w:rPr>
          <w:bCs/>
          <w:lang w:val="nl-NL"/>
        </w:rPr>
      </w:pPr>
      <w:r>
        <w:rPr>
          <w:bCs/>
          <w:lang w:val="nl-NL"/>
        </w:rPr>
        <w:t>- Đối với khối văn phòng HĐND và UBND xã</w:t>
      </w:r>
      <w:r w:rsidR="001F2B9D">
        <w:rPr>
          <w:bCs/>
          <w:lang w:val="nl-NL"/>
        </w:rPr>
        <w:t>, Công an, Quân sự,</w:t>
      </w:r>
      <w:r>
        <w:rPr>
          <w:bCs/>
          <w:lang w:val="nl-NL"/>
        </w:rPr>
        <w:t xml:space="preserve"> </w:t>
      </w:r>
      <w:r w:rsidR="001F2B9D">
        <w:rPr>
          <w:bCs/>
          <w:lang w:val="nl-NL"/>
        </w:rPr>
        <w:t>C</w:t>
      </w:r>
      <w:r>
        <w:rPr>
          <w:bCs/>
          <w:lang w:val="nl-NL"/>
        </w:rPr>
        <w:t xml:space="preserve">án bộ, công chức, người hoạt động không chuyên trách có nhu cầu sử dụng văn phòng phẩm phải đăng ký với công chức tài chính và văn phòng xã; </w:t>
      </w:r>
    </w:p>
    <w:p w:rsidR="004658C7" w:rsidRDefault="001F2B9D" w:rsidP="004658C7">
      <w:pPr>
        <w:pStyle w:val="BodyTextIndent2"/>
        <w:spacing w:before="80" w:after="80" w:line="288" w:lineRule="auto"/>
        <w:ind w:left="0" w:firstLine="397"/>
        <w:jc w:val="both"/>
        <w:rPr>
          <w:bCs/>
          <w:lang w:val="nl-NL"/>
        </w:rPr>
      </w:pPr>
      <w:r>
        <w:rPr>
          <w:bCs/>
          <w:lang w:val="nl-NL"/>
        </w:rPr>
        <w:t>- Đối với khối đảng, các đoàn thể</w:t>
      </w:r>
      <w:r w:rsidR="004658C7">
        <w:rPr>
          <w:bCs/>
          <w:lang w:val="nl-NL"/>
        </w:rPr>
        <w:t xml:space="preserve"> phải giao cho một cán bộ trong khối chịu trách nhiệm mua, quyết toán và cung cấp cho khối mình .</w:t>
      </w:r>
    </w:p>
    <w:p w:rsidR="004658C7" w:rsidRDefault="004658C7" w:rsidP="004658C7">
      <w:pPr>
        <w:pStyle w:val="BodyTextIndent2"/>
        <w:spacing w:before="80" w:after="80" w:line="288" w:lineRule="auto"/>
        <w:ind w:left="0" w:firstLine="397"/>
        <w:jc w:val="both"/>
        <w:rPr>
          <w:lang w:val="nl-NL"/>
        </w:rPr>
      </w:pPr>
      <w:r>
        <w:rPr>
          <w:lang w:val="nl-NL"/>
        </w:rPr>
        <w:t>- Việc mua văn phòng phẩm để dùng trong cơ quan, đơn vị, tổ chức hội nghị, tập huấn có hai hình thức quyết toán như sau:</w:t>
      </w:r>
    </w:p>
    <w:p w:rsidR="004658C7" w:rsidRDefault="004658C7" w:rsidP="004658C7">
      <w:pPr>
        <w:pStyle w:val="BodyTextIndent2"/>
        <w:spacing w:before="80" w:after="80" w:line="288" w:lineRule="auto"/>
        <w:ind w:left="0" w:firstLine="397"/>
        <w:jc w:val="both"/>
        <w:rPr>
          <w:lang w:val="nl-NL"/>
        </w:rPr>
      </w:pPr>
      <w:r>
        <w:rPr>
          <w:lang w:val="nl-NL"/>
        </w:rPr>
        <w:tab/>
        <w:t>+ Đối với những khoản mua văn phòng phẩm với số lượng nhỏ</w:t>
      </w:r>
      <w:r w:rsidR="009E40E5">
        <w:rPr>
          <w:lang w:val="nl-NL"/>
        </w:rPr>
        <w:t xml:space="preserve"> (dưới 200.000đ)</w:t>
      </w:r>
      <w:r>
        <w:rPr>
          <w:lang w:val="nl-NL"/>
        </w:rPr>
        <w:t xml:space="preserve"> để dùng trong cơ quan thì cá nhân tự mua sau đó quyết toán với Ban tài chính.</w:t>
      </w:r>
    </w:p>
    <w:p w:rsidR="004658C7" w:rsidRDefault="004658C7" w:rsidP="004658C7">
      <w:pPr>
        <w:pStyle w:val="BodyTextIndent2"/>
        <w:spacing w:before="80" w:after="80" w:line="288" w:lineRule="auto"/>
        <w:ind w:left="0" w:firstLine="397"/>
        <w:jc w:val="both"/>
        <w:rPr>
          <w:lang w:val="nl-NL"/>
        </w:rPr>
      </w:pPr>
      <w:r>
        <w:rPr>
          <w:lang w:val="nl-NL"/>
        </w:rPr>
        <w:tab/>
        <w:t>+ Đối với những khoản mua văn phòng phẩm với số lượng lớn để tập huấn, hội nghị… thì có thể tạm ứng từ ngân sách sau đó quyết toán với Ban tài chính để hoàn ứng lại cho ngân sách.</w:t>
      </w:r>
    </w:p>
    <w:p w:rsidR="004658C7" w:rsidRDefault="004658C7" w:rsidP="004658C7">
      <w:pPr>
        <w:pStyle w:val="BodyTextIndent2"/>
        <w:spacing w:before="80" w:after="80" w:line="288" w:lineRule="auto"/>
        <w:ind w:left="0" w:firstLine="397"/>
        <w:jc w:val="both"/>
        <w:rPr>
          <w:lang w:val="nl-NL"/>
        </w:rPr>
      </w:pPr>
      <w:r>
        <w:rPr>
          <w:lang w:val="nl-NL"/>
        </w:rPr>
        <w:t>- Thời gian quyết toán trong thời hạn 30 ngày kể từ ngày mua. Quá thời gian qu</w:t>
      </w:r>
      <w:r w:rsidR="009E40E5">
        <w:rPr>
          <w:lang w:val="nl-NL"/>
        </w:rPr>
        <w:t>y</w:t>
      </w:r>
      <w:r>
        <w:rPr>
          <w:lang w:val="nl-NL"/>
        </w:rPr>
        <w:t xml:space="preserve"> định nêu trên thì Ban tài chính sẽ không chấp nhận thanh toán. Ủy ban nhân dân xã </w:t>
      </w:r>
      <w:r>
        <w:rPr>
          <w:lang w:val="nl-NL"/>
        </w:rPr>
        <w:lastRenderedPageBreak/>
        <w:t>không chấp nhận việc mua văn phòng phẩm với hình thức ký nợ, sau thời gian 3 tháng, 6 tháng hoặc cả năm mới tổng hợp quyết toán với Ban tài chính.</w:t>
      </w:r>
    </w:p>
    <w:p w:rsidR="004658C7" w:rsidRDefault="004658C7" w:rsidP="004658C7">
      <w:pPr>
        <w:pStyle w:val="BodyTextIndent2"/>
        <w:spacing w:before="80" w:after="80" w:line="288" w:lineRule="auto"/>
        <w:ind w:left="0" w:firstLine="397"/>
        <w:jc w:val="both"/>
        <w:rPr>
          <w:b/>
          <w:bCs/>
          <w:lang w:val="nl-NL"/>
        </w:rPr>
      </w:pPr>
      <w:r>
        <w:rPr>
          <w:b/>
          <w:bCs/>
          <w:sz w:val="24"/>
          <w:lang w:val="nl-NL"/>
        </w:rPr>
        <w:tab/>
      </w:r>
      <w:r>
        <w:rPr>
          <w:b/>
          <w:bCs/>
          <w:lang w:val="nl-NL"/>
        </w:rPr>
        <w:t>4. Định mức chi tổ chức họp, hội nghị, lễ, kỷ niệm thành lập ngành:</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b/>
        <w:t>a) Định mức chi</w:t>
      </w:r>
    </w:p>
    <w:p w:rsidR="004658C7" w:rsidRPr="00435694" w:rsidRDefault="004658C7" w:rsidP="004658C7">
      <w:pPr>
        <w:pStyle w:val="BodyTextIndent2"/>
        <w:spacing w:before="80" w:after="80" w:line="288" w:lineRule="auto"/>
        <w:ind w:left="0" w:firstLine="397"/>
        <w:jc w:val="both"/>
        <w:rPr>
          <w:bCs/>
          <w:lang w:val="nl-NL"/>
        </w:rPr>
      </w:pPr>
      <w:r>
        <w:rPr>
          <w:bCs/>
          <w:lang w:val="nl-NL"/>
        </w:rPr>
        <w:t xml:space="preserve">- Đối với Hội nghị tổng kết năm của Đảng ủy, Ủy ban nhân dân xã, các ngành, đoàn thể; hội nghị sơ, tổng kết chuyên đề nhiều năm tổ chức một lần; lễ; kỷ niệm </w:t>
      </w:r>
      <w:r w:rsidRPr="00435694">
        <w:rPr>
          <w:bCs/>
          <w:lang w:val="nl-NL"/>
        </w:rPr>
        <w:t>thành lập ngành nếu tổ chức 01 buổi thì được chi tiền ăn là 50</w:t>
      </w:r>
      <w:r w:rsidR="0078793D">
        <w:rPr>
          <w:bCs/>
          <w:lang w:val="nl-NL"/>
        </w:rPr>
        <w:t>.000đ/người và tiền nước uống 20</w:t>
      </w:r>
      <w:r w:rsidRPr="00435694">
        <w:rPr>
          <w:bCs/>
          <w:lang w:val="nl-NL"/>
        </w:rPr>
        <w:t xml:space="preserve">.000đ/người, nếu tổ chức 01 ngày được chi tiền ăn là </w:t>
      </w:r>
      <w:r w:rsidR="0078793D">
        <w:rPr>
          <w:bCs/>
          <w:lang w:val="nl-NL"/>
        </w:rPr>
        <w:t>100.000đ/người và tiền nước là 20</w:t>
      </w:r>
      <w:r w:rsidRPr="00435694">
        <w:rPr>
          <w:bCs/>
          <w:lang w:val="nl-NL"/>
        </w:rPr>
        <w:t xml:space="preserve">.000đ/người. </w:t>
      </w:r>
    </w:p>
    <w:p w:rsidR="004658C7" w:rsidRDefault="004658C7" w:rsidP="004658C7">
      <w:pPr>
        <w:pStyle w:val="BodyTextIndent2"/>
        <w:spacing w:before="80" w:after="80" w:line="288" w:lineRule="auto"/>
        <w:ind w:left="0" w:firstLine="397"/>
        <w:jc w:val="both"/>
        <w:rPr>
          <w:bCs/>
          <w:lang w:val="nl-NL"/>
        </w:rPr>
      </w:pPr>
      <w:r>
        <w:rPr>
          <w:bCs/>
          <w:lang w:val="nl-NL"/>
        </w:rPr>
        <w:t>- Đối với tổ chức kỷ niệm các ngày lễ lớn trong năm (năm ch</w:t>
      </w:r>
      <w:r w:rsidR="0070465F">
        <w:rPr>
          <w:bCs/>
          <w:lang w:val="nl-NL"/>
        </w:rPr>
        <w:t>ẵ</w:t>
      </w:r>
      <w:r>
        <w:rPr>
          <w:bCs/>
          <w:lang w:val="nl-NL"/>
        </w:rPr>
        <w:t xml:space="preserve">n) theo sự chỉ đạo của Đảng và Nhà nước thì chi tiền ăn là </w:t>
      </w:r>
      <w:r w:rsidR="0078793D">
        <w:rPr>
          <w:bCs/>
          <w:lang w:val="nl-NL"/>
        </w:rPr>
        <w:t>100.000đ/người và tiền nước là 20</w:t>
      </w:r>
      <w:r>
        <w:rPr>
          <w:bCs/>
          <w:lang w:val="nl-NL"/>
        </w:rPr>
        <w:t>.000đ/người. Ngoài các khoản chi nêu trên còn được chi tiền trang trí, phô tô tài liệu, tiền thuê mướn các phương tiện phục vụ cho việc tổ chức lễ.</w:t>
      </w:r>
    </w:p>
    <w:p w:rsidR="004658C7" w:rsidRDefault="004658C7" w:rsidP="004658C7">
      <w:pPr>
        <w:pStyle w:val="BodyTextIndent2"/>
        <w:spacing w:before="80" w:after="80" w:line="288" w:lineRule="auto"/>
        <w:ind w:left="0" w:firstLine="397"/>
        <w:jc w:val="both"/>
        <w:rPr>
          <w:bCs/>
          <w:lang w:val="nl-NL"/>
        </w:rPr>
      </w:pPr>
      <w:r>
        <w:rPr>
          <w:bCs/>
          <w:lang w:val="nl-NL"/>
        </w:rPr>
        <w:t xml:space="preserve">- Đối với các cuộc họp sơ kết của ngành; các cuộc họp giao ban; các cuộc họp triển khai kế hoạch thực hiện nhiệm vụ theo sự chỉ đạo của cấp trên </w:t>
      </w:r>
      <w:r w:rsidR="0078793D">
        <w:rPr>
          <w:bCs/>
          <w:lang w:val="nl-NL"/>
        </w:rPr>
        <w:t>chỉ được chi tiền nước uống là 20</w:t>
      </w:r>
      <w:r>
        <w:rPr>
          <w:bCs/>
          <w:lang w:val="nl-NL"/>
        </w:rPr>
        <w:t xml:space="preserve">.000đ/người/buổi. </w:t>
      </w:r>
    </w:p>
    <w:p w:rsidR="004658C7" w:rsidRDefault="004658C7" w:rsidP="004658C7">
      <w:pPr>
        <w:pStyle w:val="BodyTextIndent2"/>
        <w:spacing w:before="80" w:after="80" w:line="288" w:lineRule="auto"/>
        <w:ind w:left="0" w:firstLine="397"/>
        <w:jc w:val="both"/>
        <w:rPr>
          <w:bCs/>
          <w:lang w:val="nl-NL"/>
        </w:rPr>
      </w:pPr>
      <w:r>
        <w:rPr>
          <w:bCs/>
          <w:lang w:val="nl-NL"/>
        </w:rPr>
        <w:t>- Đối với các cuộc học nghị quyết do Đảng tổ chức: tùy vào tình hình khả năng cân đối kinh phí được chi tiền ăn cho đảng viên không phải là cán bộ, công chức, viên chức là 60.000đ/người/ngày, cán bộ, công chức, viên chức, giáo viên tham dự học nghị quyết chỉ được chi tiền nước uống theo chế độ và định mức quy định  tiền nước là 10.000đ/người/ngày.</w:t>
      </w:r>
    </w:p>
    <w:p w:rsidR="004658C7" w:rsidRDefault="004658C7" w:rsidP="004658C7">
      <w:pPr>
        <w:pStyle w:val="BodyTextIndent2"/>
        <w:spacing w:before="80" w:after="80" w:line="288" w:lineRule="auto"/>
        <w:ind w:left="0" w:firstLine="397"/>
        <w:jc w:val="both"/>
        <w:rPr>
          <w:bCs/>
          <w:lang w:val="nl-NL"/>
        </w:rPr>
      </w:pPr>
      <w:r>
        <w:rPr>
          <w:bCs/>
          <w:lang w:val="nl-NL"/>
        </w:rPr>
        <w:t xml:space="preserve">- Định mức chi phục vụ cho hoạt động của Hội đồng nhân dân được thực hiện </w:t>
      </w:r>
      <w:r w:rsidRPr="00435694">
        <w:rPr>
          <w:bCs/>
          <w:lang w:val="nl-NL"/>
        </w:rPr>
        <w:t xml:space="preserve">theo quy định tại Nghị quyết số </w:t>
      </w:r>
      <w:r>
        <w:rPr>
          <w:bCs/>
          <w:lang w:val="nl-NL"/>
        </w:rPr>
        <w:t>82</w:t>
      </w:r>
      <w:r w:rsidRPr="00435694">
        <w:rPr>
          <w:bCs/>
          <w:lang w:val="nl-NL"/>
        </w:rPr>
        <w:t>/201</w:t>
      </w:r>
      <w:r>
        <w:rPr>
          <w:bCs/>
          <w:lang w:val="nl-NL"/>
        </w:rPr>
        <w:t>7</w:t>
      </w:r>
      <w:r w:rsidRPr="00435694">
        <w:rPr>
          <w:bCs/>
          <w:lang w:val="nl-NL"/>
        </w:rPr>
        <w:t xml:space="preserve">/NQ-HĐND ngày </w:t>
      </w:r>
      <w:r>
        <w:rPr>
          <w:bCs/>
          <w:lang w:val="nl-NL"/>
        </w:rPr>
        <w:t>13</w:t>
      </w:r>
      <w:r w:rsidRPr="00435694">
        <w:rPr>
          <w:bCs/>
          <w:lang w:val="nl-NL"/>
        </w:rPr>
        <w:t xml:space="preserve"> tháng </w:t>
      </w:r>
      <w:r>
        <w:rPr>
          <w:bCs/>
          <w:lang w:val="nl-NL"/>
        </w:rPr>
        <w:t>12</w:t>
      </w:r>
      <w:r w:rsidRPr="00435694">
        <w:rPr>
          <w:bCs/>
          <w:lang w:val="nl-NL"/>
        </w:rPr>
        <w:t xml:space="preserve"> năm 201</w:t>
      </w:r>
      <w:r>
        <w:rPr>
          <w:bCs/>
          <w:lang w:val="nl-NL"/>
        </w:rPr>
        <w:t>7</w:t>
      </w:r>
      <w:r w:rsidRPr="00435694">
        <w:rPr>
          <w:bCs/>
          <w:lang w:val="nl-NL"/>
        </w:rPr>
        <w:t xml:space="preserve"> của Hội đồng nhân dân </w:t>
      </w:r>
      <w:r w:rsidR="00366EA6">
        <w:rPr>
          <w:bCs/>
          <w:lang w:val="nl-NL"/>
        </w:rPr>
        <w:t>tỉnh Hà Tĩnh</w:t>
      </w:r>
      <w:r w:rsidRPr="00435694">
        <w:rPr>
          <w:bCs/>
          <w:lang w:val="nl-NL"/>
        </w:rPr>
        <w:t>. Tuy nhiên để tiết kiệm kinh phí nên giới hạn</w:t>
      </w:r>
      <w:r>
        <w:rPr>
          <w:bCs/>
          <w:lang w:val="nl-NL"/>
        </w:rPr>
        <w:t xml:space="preserve"> một số định mức chi như</w:t>
      </w:r>
      <w:r w:rsidR="00366EA6">
        <w:rPr>
          <w:bCs/>
          <w:lang w:val="nl-NL"/>
        </w:rPr>
        <w:t xml:space="preserve"> sau: chi tiền tiếp xúc cử tri 200.000đ/lần/tổ</w:t>
      </w:r>
      <w:r>
        <w:rPr>
          <w:bCs/>
          <w:lang w:val="nl-NL"/>
        </w:rPr>
        <w:t>; chi tiền thăm bệnh đại biểu hội đồng nhân dân nằm viện 200.000đ/người/lần và một năm không quá 02 lần; phúng điếu đại biểu HĐND đương nhiệm từ trần 500.000đ.</w:t>
      </w:r>
    </w:p>
    <w:p w:rsidR="004658C7" w:rsidRDefault="004658C7" w:rsidP="004658C7">
      <w:pPr>
        <w:pStyle w:val="BodyTextIndent2"/>
        <w:spacing w:before="80" w:after="80" w:line="288" w:lineRule="auto"/>
        <w:ind w:left="0" w:firstLine="397"/>
        <w:jc w:val="both"/>
        <w:rPr>
          <w:bCs/>
          <w:lang w:val="nl-NL"/>
        </w:rPr>
      </w:pPr>
      <w:r>
        <w:rPr>
          <w:bCs/>
          <w:lang w:val="nl-NL"/>
        </w:rPr>
        <w:t>- Ngoài ra đối với các buổi tập huấn, triển khai văn bản quy phạm pháp luật, các chủ trương, chính sách của Đảng và Nhà nước. Tùy theo tính chất công việc, thời gian mà có thể hỗ trợ tiền ăn cho đại biểu tham dự.</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b) Về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 Chi tiền ăn có 02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ab/>
        <w:t>+ Thứ nhất: lập danh sách, số tiền sau đó cho từng đại biểu ký nhận</w:t>
      </w:r>
    </w:p>
    <w:p w:rsidR="004658C7" w:rsidRDefault="004658C7" w:rsidP="004658C7">
      <w:pPr>
        <w:pStyle w:val="BodyTextIndent2"/>
        <w:spacing w:before="80" w:after="80" w:line="288" w:lineRule="auto"/>
        <w:ind w:left="0" w:firstLine="397"/>
        <w:jc w:val="both"/>
        <w:rPr>
          <w:bCs/>
          <w:lang w:val="nl-NL"/>
        </w:rPr>
      </w:pPr>
      <w:r>
        <w:rPr>
          <w:bCs/>
          <w:lang w:val="nl-NL"/>
        </w:rPr>
        <w:tab/>
        <w:t xml:space="preserve">+ Thứ hai: nếu đơn vị tự tổ chức nấu ăn thì lập danh sách có xác nhận của thủ trưởng và kèm theo bản kê mua thức ăn, biên nhận nhận tiền; nếu hợp đồng nấu ăn thì </w:t>
      </w:r>
      <w:r>
        <w:rPr>
          <w:bCs/>
          <w:lang w:val="nl-NL"/>
        </w:rPr>
        <w:lastRenderedPageBreak/>
        <w:t>lập bản hợp đồng và yêu cầu người được thuê nấu ăn cung cấp hóa đơn đỏ theo từng khẩu phần ăn. Đối với tiền nước có thể lập danh sách cho ký nhận hoặc yêu cầu cơ sở bán cung cấp hóa đơn tiền nước uống.</w:t>
      </w:r>
    </w:p>
    <w:p w:rsidR="004658C7" w:rsidRDefault="004658C7" w:rsidP="004658C7">
      <w:pPr>
        <w:pStyle w:val="BodyTextIndent2"/>
        <w:spacing w:before="80" w:after="80" w:line="288" w:lineRule="auto"/>
        <w:ind w:left="0" w:firstLine="397"/>
        <w:jc w:val="both"/>
        <w:rPr>
          <w:bCs/>
          <w:lang w:val="nl-NL"/>
        </w:rPr>
      </w:pPr>
      <w:r>
        <w:rPr>
          <w:bCs/>
          <w:lang w:val="nl-NL"/>
        </w:rPr>
        <w:t>- Các khoản thuê, mướn ( nếu có) thì phải có hợp đồng và thanh lý hợp đồng.</w:t>
      </w:r>
    </w:p>
    <w:p w:rsidR="004658C7" w:rsidRDefault="004658C7" w:rsidP="004658C7">
      <w:pPr>
        <w:pStyle w:val="BodyTextIndent2"/>
        <w:spacing w:before="80" w:after="80" w:line="288" w:lineRule="auto"/>
        <w:ind w:left="0" w:firstLine="397"/>
        <w:jc w:val="both"/>
        <w:rPr>
          <w:bCs/>
          <w:lang w:val="nl-NL"/>
        </w:rPr>
      </w:pPr>
      <w:r>
        <w:rPr>
          <w:bCs/>
          <w:lang w:val="nl-NL"/>
        </w:rPr>
        <w:t>c) Quy định về hóa đơn:</w:t>
      </w:r>
    </w:p>
    <w:p w:rsidR="004658C7" w:rsidRDefault="004658C7" w:rsidP="004658C7">
      <w:pPr>
        <w:pStyle w:val="BodyTextIndent2"/>
        <w:spacing w:before="80" w:after="80" w:line="288" w:lineRule="auto"/>
        <w:ind w:left="0" w:firstLine="397"/>
        <w:jc w:val="both"/>
        <w:rPr>
          <w:bCs/>
          <w:lang w:val="nl-NL"/>
        </w:rPr>
      </w:pPr>
      <w:r>
        <w:rPr>
          <w:bCs/>
          <w:lang w:val="nl-NL"/>
        </w:rPr>
        <w:t>- Đối với số tiền mua dưới 200.000đ chỉ cần hóa đơn thông thường, không cần hóa đơn đỏ.</w:t>
      </w:r>
    </w:p>
    <w:p w:rsidR="004658C7" w:rsidRDefault="004658C7" w:rsidP="004658C7">
      <w:pPr>
        <w:pStyle w:val="BodyTextIndent2"/>
        <w:spacing w:before="80" w:after="80" w:line="288" w:lineRule="auto"/>
        <w:ind w:left="0" w:firstLine="397"/>
        <w:jc w:val="both"/>
        <w:rPr>
          <w:bCs/>
          <w:lang w:val="nl-NL"/>
        </w:rPr>
      </w:pPr>
      <w:r>
        <w:rPr>
          <w:bCs/>
          <w:lang w:val="nl-NL"/>
        </w:rPr>
        <w:t>- Đối với số tiền mua hàng hóa từ 200.000 đ trở lên phải có hóa đơn giá trị gia tăng.</w:t>
      </w:r>
    </w:p>
    <w:p w:rsidR="004658C7" w:rsidRDefault="004658C7" w:rsidP="004658C7">
      <w:pPr>
        <w:pStyle w:val="BodyTextIndent2"/>
        <w:spacing w:before="80" w:after="80" w:line="288" w:lineRule="auto"/>
        <w:ind w:left="0" w:firstLine="397"/>
        <w:jc w:val="both"/>
        <w:rPr>
          <w:b/>
          <w:bCs/>
          <w:lang w:val="nl-NL"/>
        </w:rPr>
      </w:pPr>
      <w:r>
        <w:rPr>
          <w:b/>
          <w:bCs/>
          <w:lang w:val="nl-NL"/>
        </w:rPr>
        <w:t>5. Quy định chế độ tiếp khách và công tác phí:</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 Chế độ tiếp khách:</w:t>
      </w:r>
    </w:p>
    <w:p w:rsidR="004658C7" w:rsidRDefault="004658C7" w:rsidP="004658C7">
      <w:pPr>
        <w:pStyle w:val="BodyTextIndent2"/>
        <w:spacing w:before="80" w:after="80" w:line="288" w:lineRule="auto"/>
        <w:ind w:left="0" w:firstLine="397"/>
        <w:jc w:val="both"/>
        <w:rPr>
          <w:bCs/>
          <w:lang w:val="nl-NL"/>
        </w:rPr>
      </w:pPr>
      <w:r>
        <w:rPr>
          <w:bCs/>
          <w:color w:val="000000"/>
          <w:lang w:val="nl-NL"/>
        </w:rPr>
        <w:t>Căn</w:t>
      </w:r>
      <w:r>
        <w:rPr>
          <w:rFonts w:ascii=".VnTime" w:hAnsi=".VnTime" w:cs=".VnTime"/>
          <w:lang w:val="nl-NL"/>
        </w:rPr>
        <w:t xml:space="preserve"> c</w:t>
      </w:r>
      <w:r>
        <w:rPr>
          <w:lang w:val="nl-NL"/>
        </w:rPr>
        <w:t>ứ Thông tư số</w:t>
      </w:r>
      <w:r>
        <w:rPr>
          <w:bCs/>
          <w:lang w:val="nl-NL"/>
        </w:rPr>
        <w:t xml:space="preserve"> 01</w:t>
      </w:r>
      <w:r>
        <w:rPr>
          <w:lang w:val="nl-NL"/>
        </w:rPr>
        <w:t xml:space="preserve">/2010/TT-BTC </w:t>
      </w:r>
      <w:r>
        <w:rPr>
          <w:rFonts w:ascii=".VnTime" w:hAnsi=".VnTime"/>
          <w:bCs/>
          <w:iCs/>
        </w:rPr>
        <w:t>ngµy 06 th¸ng 01 n¨m 2010</w:t>
      </w:r>
      <w:r>
        <w:rPr>
          <w:b/>
          <w:bCs/>
          <w:iCs/>
        </w:rPr>
        <w:t xml:space="preserve"> </w:t>
      </w:r>
      <w:r>
        <w:rPr>
          <w:bCs/>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Default="004658C7" w:rsidP="004658C7">
      <w:pPr>
        <w:pStyle w:val="BodyTextIndent2"/>
        <w:spacing w:before="80" w:after="80" w:line="288" w:lineRule="auto"/>
        <w:ind w:left="0" w:firstLine="397"/>
        <w:jc w:val="both"/>
        <w:rPr>
          <w:bCs/>
          <w:lang w:val="nl-NL"/>
        </w:rPr>
      </w:pPr>
      <w:r>
        <w:rPr>
          <w:bCs/>
          <w:lang w:val="nl-NL"/>
        </w:rPr>
        <w:t>- Việc sử dụng kinh phí từ ngân sách nhà nước phải đảm bảo trên tinh thần tiết kiệm, chống lãng phí. Không sử dụng ngân sách nhà nước để mua quà tặng đối với các đoàn khách đến làm việc. Mọi khoản tiếp khách phải đúng chế độ, đối tượng, tiêu chuẩn và định mức quy định. Người đứng đầu cơ quan, đơn vị tổ chức tiếp khách phải trực tiếp chịu trách nhiệm nếu để xảy ra việc chi sai chế độ quy định. Mọi khoản chi tiếp khách phải được Chủ tịch Ủy ban nhân dân xã ( Chủ tài khoản) phê duyệt.</w:t>
      </w:r>
    </w:p>
    <w:p w:rsidR="004658C7" w:rsidRDefault="004658C7" w:rsidP="004658C7">
      <w:pPr>
        <w:pStyle w:val="BodyTextIndent2"/>
        <w:spacing w:before="80" w:after="80" w:line="288" w:lineRule="auto"/>
        <w:ind w:left="0" w:firstLine="397"/>
        <w:jc w:val="both"/>
        <w:rPr>
          <w:bCs/>
          <w:lang w:val="nl-NL"/>
        </w:rPr>
      </w:pPr>
      <w:r>
        <w:rPr>
          <w:bCs/>
          <w:lang w:val="nl-NL"/>
        </w:rPr>
        <w:t>- Mức chi tiếp khách: Khách đến làm việc được chi tiền nước uống không quá 20.000đ/người/ngày.</w:t>
      </w:r>
    </w:p>
    <w:p w:rsidR="004658C7" w:rsidRDefault="004658C7" w:rsidP="004658C7">
      <w:pPr>
        <w:pStyle w:val="BodyTextIndent2"/>
        <w:spacing w:before="80" w:after="80" w:line="288" w:lineRule="auto"/>
        <w:ind w:left="0" w:firstLine="397"/>
        <w:jc w:val="both"/>
        <w:rPr>
          <w:bCs/>
          <w:lang w:val="nl-NL"/>
        </w:rPr>
      </w:pPr>
      <w:r>
        <w:rPr>
          <w:bCs/>
          <w:lang w:val="nl-NL"/>
        </w:rPr>
        <w:t>- Các đối tượng và định mức chi mời cơm:</w:t>
      </w:r>
    </w:p>
    <w:p w:rsidR="004658C7" w:rsidRDefault="004658C7" w:rsidP="004658C7">
      <w:pPr>
        <w:pStyle w:val="BodyTextIndent2"/>
        <w:spacing w:before="80" w:after="80" w:line="288" w:lineRule="auto"/>
        <w:ind w:left="0" w:firstLine="397"/>
        <w:jc w:val="both"/>
        <w:rPr>
          <w:bCs/>
          <w:lang w:val="nl-NL"/>
        </w:rPr>
      </w:pPr>
      <w:r>
        <w:rPr>
          <w:bCs/>
          <w:lang w:val="nl-NL"/>
        </w:rPr>
        <w:t>+ Đoàn cán bộ lão thành Cách mạng; đoàn Mẹ Việt Nam Anh Hùng; đoàn lãnh đạo Đảng, Quốc hội, Nhà nước, Chính phủ, các Bộ, cơ quan ngang Bộ, các ngành, đoàn thể Trung ương: mức chi không quá 200.000đ/người/ngày.</w:t>
      </w:r>
    </w:p>
    <w:p w:rsidR="004658C7" w:rsidRDefault="004658C7" w:rsidP="004658C7">
      <w:pPr>
        <w:pStyle w:val="BodyTextIndent2"/>
        <w:spacing w:before="80" w:after="80" w:line="288" w:lineRule="auto"/>
        <w:ind w:left="0" w:firstLine="397"/>
        <w:jc w:val="both"/>
        <w:rPr>
          <w:bCs/>
          <w:lang w:val="nl-NL"/>
        </w:rPr>
      </w:pPr>
      <w:r>
        <w:rPr>
          <w:bCs/>
          <w:lang w:val="nl-NL"/>
        </w:rPr>
        <w:t>+ Các nhà đầu tư đến thăm và làm việc, các mạnh thường quân đến hỗ trợ xây dựng nhà tình thương, tình nghĩa, tặng quà hộ nghèo, tài trợ làm cầu, đường: mức chi không quá 100.000đ/người/ngày. Chi quà tặng là đặc sản địa phương phát sinh thực tế (nếu có) không quá 400.000đ/đoàn khách.</w:t>
      </w:r>
    </w:p>
    <w:p w:rsidR="004658C7" w:rsidRPr="00797F1D" w:rsidRDefault="004658C7" w:rsidP="004658C7">
      <w:pPr>
        <w:pStyle w:val="BodyTextIndent2"/>
        <w:spacing w:before="80" w:after="80" w:line="288" w:lineRule="auto"/>
        <w:ind w:left="0" w:firstLine="397"/>
        <w:jc w:val="both"/>
        <w:rPr>
          <w:b/>
          <w:bCs/>
          <w:i/>
          <w:lang w:val="nl-NL"/>
        </w:rPr>
      </w:pPr>
      <w:r w:rsidRPr="00797F1D">
        <w:rPr>
          <w:b/>
          <w:bCs/>
          <w:i/>
          <w:lang w:val="nl-NL"/>
        </w:rPr>
        <w:t>b) Chế độ công tác phí và làm ngoài giờ hành chính</w:t>
      </w:r>
    </w:p>
    <w:p w:rsidR="004658C7" w:rsidRDefault="004658C7" w:rsidP="004658C7">
      <w:pPr>
        <w:spacing w:before="80" w:after="80" w:line="288" w:lineRule="auto"/>
        <w:ind w:firstLine="397"/>
        <w:jc w:val="both"/>
        <w:rPr>
          <w:i/>
          <w:snapToGrid w:val="0"/>
          <w:color w:val="000000"/>
        </w:rPr>
      </w:pPr>
      <w:r>
        <w:rPr>
          <w:i/>
          <w:snapToGrid w:val="0"/>
          <w:color w:val="000000"/>
        </w:rPr>
        <w:t>1. Phạm vi, đối tượng được hưởng chế độ công tác phí</w:t>
      </w:r>
    </w:p>
    <w:p w:rsidR="004658C7" w:rsidRDefault="004658C7" w:rsidP="004658C7">
      <w:pPr>
        <w:spacing w:before="80" w:after="80" w:line="288" w:lineRule="auto"/>
        <w:ind w:firstLine="397"/>
        <w:jc w:val="both"/>
        <w:rPr>
          <w:snapToGrid w:val="0"/>
        </w:rPr>
      </w:pPr>
      <w:r>
        <w:rPr>
          <w:snapToGrid w:val="0"/>
        </w:rPr>
        <w:t>Cán bộ, công chức, viên chức, lao động hợp đồng theo quy định của pháp luật trong các cơ quan, đơn vị được cấp có thẩm quyền cử đi công tác trong nước.</w:t>
      </w:r>
    </w:p>
    <w:p w:rsidR="004658C7" w:rsidRDefault="004658C7" w:rsidP="004658C7">
      <w:pPr>
        <w:spacing w:before="80" w:after="80" w:line="288" w:lineRule="auto"/>
        <w:ind w:firstLine="397"/>
        <w:jc w:val="both"/>
        <w:rPr>
          <w:i/>
          <w:snapToGrid w:val="0"/>
          <w:color w:val="000000"/>
        </w:rPr>
      </w:pPr>
      <w:r>
        <w:rPr>
          <w:i/>
          <w:snapToGrid w:val="0"/>
          <w:color w:val="000000"/>
        </w:rPr>
        <w:t>2. Các điều kiện để được thanh toán công tác phí</w:t>
      </w:r>
    </w:p>
    <w:p w:rsidR="004658C7" w:rsidRDefault="004658C7" w:rsidP="004658C7">
      <w:pPr>
        <w:spacing w:before="80" w:after="80" w:line="288" w:lineRule="auto"/>
        <w:ind w:firstLine="397"/>
        <w:jc w:val="both"/>
        <w:rPr>
          <w:snapToGrid w:val="0"/>
          <w:color w:val="000000"/>
        </w:rPr>
      </w:pPr>
      <w:r>
        <w:rPr>
          <w:snapToGrid w:val="0"/>
          <w:color w:val="000000"/>
        </w:rPr>
        <w:lastRenderedPageBreak/>
        <w:t>- Được Thủ trưởng cơ quan, đơn vị  cử đi công tác;</w:t>
      </w:r>
    </w:p>
    <w:p w:rsidR="004658C7" w:rsidRDefault="004658C7" w:rsidP="004658C7">
      <w:pPr>
        <w:spacing w:before="80" w:after="80" w:line="288" w:lineRule="auto"/>
        <w:ind w:firstLine="397"/>
        <w:jc w:val="both"/>
        <w:rPr>
          <w:snapToGrid w:val="0"/>
          <w:color w:val="000000"/>
        </w:rPr>
      </w:pPr>
      <w:r>
        <w:rPr>
          <w:snapToGrid w:val="0"/>
          <w:color w:val="000000"/>
        </w:rPr>
        <w:t>- Thực hiện đúng nhiệm vụ được giao;</w:t>
      </w:r>
    </w:p>
    <w:p w:rsidR="004658C7" w:rsidRDefault="004658C7" w:rsidP="004658C7">
      <w:pPr>
        <w:spacing w:before="80" w:after="80" w:line="288" w:lineRule="auto"/>
        <w:ind w:firstLine="397"/>
        <w:jc w:val="both"/>
        <w:rPr>
          <w:snapToGrid w:val="0"/>
          <w:color w:val="000000"/>
        </w:rPr>
      </w:pPr>
      <w:r>
        <w:rPr>
          <w:snapToGrid w:val="0"/>
          <w:color w:val="000000"/>
        </w:rPr>
        <w:t>- Có đủ các chứng từ để thanh toán theo quy định .</w:t>
      </w:r>
    </w:p>
    <w:p w:rsidR="004658C7" w:rsidRDefault="004658C7" w:rsidP="004658C7">
      <w:pPr>
        <w:spacing w:before="80" w:after="80" w:line="288" w:lineRule="auto"/>
        <w:ind w:firstLine="397"/>
        <w:jc w:val="both"/>
        <w:rPr>
          <w:i/>
          <w:snapToGrid w:val="0"/>
          <w:color w:val="000000"/>
        </w:rPr>
      </w:pPr>
      <w:r>
        <w:rPr>
          <w:i/>
          <w:snapToGrid w:val="0"/>
          <w:color w:val="000000"/>
        </w:rPr>
        <w:t>3. Những trường hợp sau đây không được thanh toán công tác phí:</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xml:space="preserve">- Thời gian điều trị, điều dưỡng tại cơ sở y tế, nhà điều dưỡng, dưỡng sức; </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Những ngày học ở trường, lớp đào tạo tập trung dài hạn, ngắn hạn đã được hưởng chế độ đối với cán bộ đi học;</w:t>
      </w:r>
    </w:p>
    <w:p w:rsidR="004658C7" w:rsidRDefault="004658C7" w:rsidP="004658C7">
      <w:pPr>
        <w:spacing w:before="80" w:after="80" w:line="288" w:lineRule="auto"/>
        <w:ind w:firstLine="397"/>
        <w:jc w:val="both"/>
        <w:rPr>
          <w:snapToGrid w:val="0"/>
          <w:color w:val="000000"/>
        </w:rPr>
      </w:pPr>
      <w:r>
        <w:rPr>
          <w:snapToGrid w:val="0"/>
          <w:color w:val="000000"/>
        </w:rPr>
        <w:t>- Những ngày làm việc riêng trong thời gian đi công tác;</w:t>
      </w:r>
    </w:p>
    <w:p w:rsidR="004658C7" w:rsidRDefault="004658C7" w:rsidP="004658C7">
      <w:pPr>
        <w:spacing w:before="80" w:after="80" w:line="288" w:lineRule="auto"/>
        <w:ind w:firstLine="397"/>
        <w:jc w:val="both"/>
        <w:rPr>
          <w:snapToGrid w:val="0"/>
          <w:color w:val="000000"/>
        </w:rPr>
      </w:pPr>
      <w:r>
        <w:rPr>
          <w:snapToGrid w:val="0"/>
          <w:color w:val="000000"/>
        </w:rPr>
        <w:t xml:space="preserve">- Những ngày được giao nhiệm vụ thường trú hoặc biệt phái tại một địa phương hoặc cơ quan khác theo quyết định của cấp có thẩm quyền. </w:t>
      </w:r>
    </w:p>
    <w:p w:rsidR="004658C7" w:rsidRDefault="004658C7" w:rsidP="004658C7">
      <w:pPr>
        <w:spacing w:before="80" w:after="80" w:line="288" w:lineRule="auto"/>
        <w:ind w:firstLine="397"/>
        <w:jc w:val="both"/>
        <w:rPr>
          <w:snapToGrid w:val="0"/>
          <w:color w:val="000000"/>
        </w:rPr>
      </w:pPr>
      <w:r>
        <w:rPr>
          <w:i/>
          <w:snapToGrid w:val="0"/>
          <w:color w:val="000000"/>
        </w:rPr>
        <w:t>4. Thủ trưởng cơ quan, đơn vị phải xem xét, cân nhắc khi cử người đi công tác</w:t>
      </w:r>
      <w:r>
        <w:rPr>
          <w:snapToGrid w:val="0"/>
          <w:color w:val="000000"/>
        </w:rPr>
        <w:t xml:space="preserve"> (về số lượng người và thời gian đi công tác) bảo đảm hiệu quả công tác, sử dụng kinh phí tiết kiệm và trong phạm vi dự toán ngân sách hàng năm của cơ quan, đơn vị đã được cấp có thẩm quyền giao.</w:t>
      </w:r>
    </w:p>
    <w:p w:rsidR="004658C7" w:rsidRDefault="004658C7" w:rsidP="004658C7">
      <w:pPr>
        <w:spacing w:before="80" w:after="80" w:line="288" w:lineRule="auto"/>
        <w:ind w:firstLine="397"/>
        <w:jc w:val="both"/>
        <w:rPr>
          <w:i/>
          <w:snapToGrid w:val="0"/>
          <w:color w:val="000000"/>
        </w:rPr>
      </w:pPr>
      <w:r>
        <w:rPr>
          <w:i/>
          <w:snapToGrid w:val="0"/>
          <w:color w:val="000000"/>
        </w:rPr>
        <w:t>5. Thanh toán tiền tàu xe đi và về từ cơ quan đến nơi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Trường hợp người đi công tác sử dụng xe ô tô cơ quan, phương tiện do cơ quan thuê hoặc cơ quan bố trí thì người đi công tác không được thanh toán tiền tàu xe.</w:t>
      </w:r>
    </w:p>
    <w:p w:rsidR="004658C7" w:rsidRDefault="004658C7" w:rsidP="004658C7">
      <w:pPr>
        <w:spacing w:before="80" w:after="80" w:line="288" w:lineRule="auto"/>
        <w:ind w:firstLine="397"/>
        <w:jc w:val="both"/>
        <w:rPr>
          <w:i/>
          <w:snapToGrid w:val="0"/>
          <w:color w:val="000000"/>
        </w:rPr>
      </w:pPr>
      <w:r>
        <w:rPr>
          <w:i/>
          <w:snapToGrid w:val="0"/>
          <w:color w:val="000000"/>
        </w:rPr>
        <w:t>6. Thanh toán khoán tiền tự túc phương tiện đi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 Đối với cán bộ lãnh đạo có tiêu chuẩn được bố trí xe ô tô đưa đi công tác theo quy định, nhưng cơ quan không bố trí được xe ô tô cho người đi công tác mà người đi công tác phải tự túc phương tiện khi đi công tác cách trụ sở cơ quan từ 15 km trở lên thì được cơ quan thanh toán tiền khoán tự túc phương tiện khi đi công tác theo giá thực tế .</w:t>
      </w:r>
    </w:p>
    <w:p w:rsidR="004658C7" w:rsidRPr="00435694" w:rsidRDefault="004658C7" w:rsidP="004658C7">
      <w:pPr>
        <w:spacing w:before="80" w:after="80" w:line="288" w:lineRule="auto"/>
        <w:ind w:firstLine="397"/>
        <w:jc w:val="both"/>
        <w:rPr>
          <w:snapToGrid w:val="0"/>
          <w:color w:val="000000"/>
          <w:spacing w:val="-8"/>
        </w:rPr>
      </w:pPr>
      <w:r>
        <w:rPr>
          <w:snapToGrid w:val="0"/>
          <w:color w:val="000000"/>
          <w:spacing w:val="-8"/>
        </w:rPr>
        <w:t xml:space="preserve">- Đối với các đối tượng cán bộ không có tiêu chuẩn được bố trí xe ô tô khi đi công tác cách trụ sở cơ quan trên 40 km ( ngoại huyện) trở lên mà tự túc bằng phương tiện cá nhân của mình thì được thanh toán tiền tự túc phương tiện: </w:t>
      </w:r>
      <w:r w:rsidRPr="00435694">
        <w:rPr>
          <w:snapToGrid w:val="0"/>
          <w:color w:val="000000"/>
          <w:spacing w:val="-8"/>
        </w:rPr>
        <w:t>100.000đ/2 lượt (cả đi và về).</w:t>
      </w:r>
    </w:p>
    <w:p w:rsidR="004658C7" w:rsidRDefault="004658C7" w:rsidP="004658C7">
      <w:pPr>
        <w:spacing w:before="80" w:after="80" w:line="288" w:lineRule="auto"/>
        <w:ind w:firstLine="397"/>
        <w:jc w:val="both"/>
        <w:rPr>
          <w:snapToGrid w:val="0"/>
          <w:color w:val="000000"/>
        </w:rPr>
      </w:pPr>
      <w:r>
        <w:rPr>
          <w:snapToGrid w:val="0"/>
          <w:color w:val="000000"/>
        </w:rPr>
        <w:t xml:space="preserve">7. Phụ cấp lưu trú: </w:t>
      </w:r>
    </w:p>
    <w:p w:rsidR="004658C7" w:rsidRDefault="004658C7" w:rsidP="004658C7">
      <w:pPr>
        <w:spacing w:before="80" w:after="80" w:line="288" w:lineRule="auto"/>
        <w:ind w:firstLine="397"/>
        <w:jc w:val="both"/>
        <w:rPr>
          <w:snapToGrid w:val="0"/>
          <w:color w:val="000000"/>
        </w:rPr>
      </w:pPr>
      <w:r>
        <w:rPr>
          <w:snapToGrid w:val="0"/>
          <w:color w:val="000000"/>
        </w:rPr>
        <w:t xml:space="preserve">- Phụ cấp lưu trú là khoản tiền do cơ quan, đơn vị chi trả cho người đi công tác phải nghỉ lại nơi đến công tác để hỗ trợ tiền ăn và chi tiêu sinh hoạt cho người đi công tác, được tính từ ngày bắt đầu đi công tác đến khi trở về cơ quan, đơn vị (bao gồm thời gian đi trên đường, thời gian lưu trú tại nơi đến công tác); </w:t>
      </w:r>
    </w:p>
    <w:p w:rsidR="004658C7" w:rsidRDefault="004658C7" w:rsidP="004658C7">
      <w:pPr>
        <w:spacing w:before="80" w:after="80" w:line="288" w:lineRule="auto"/>
        <w:ind w:firstLine="397"/>
        <w:rPr>
          <w:snapToGrid w:val="0"/>
          <w:color w:val="000000"/>
          <w:spacing w:val="-14"/>
        </w:rPr>
      </w:pPr>
      <w:r>
        <w:rPr>
          <w:spacing w:val="-14"/>
        </w:rPr>
        <w:t xml:space="preserve">  + Mức phụ</w:t>
      </w:r>
      <w:r>
        <w:rPr>
          <w:snapToGrid w:val="0"/>
          <w:color w:val="000000"/>
          <w:spacing w:val="-14"/>
        </w:rPr>
        <w:t xml:space="preserve"> cấp lưu trú để trả cho người đi công tác :  </w:t>
      </w:r>
      <w:r w:rsidRPr="00435694">
        <w:rPr>
          <w:snapToGrid w:val="0"/>
          <w:color w:val="000000"/>
          <w:spacing w:val="-14"/>
        </w:rPr>
        <w:t>15</w:t>
      </w:r>
      <w:r w:rsidRPr="00435694">
        <w:rPr>
          <w:spacing w:val="-14"/>
        </w:rPr>
        <w:t>0.000 đồng/người/</w:t>
      </w:r>
      <w:r w:rsidRPr="00435694">
        <w:rPr>
          <w:snapToGrid w:val="0"/>
          <w:color w:val="000000"/>
          <w:spacing w:val="-14"/>
        </w:rPr>
        <w:t>ngày.</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 Trường hợp đi công tác trong ngày (đi về trong ngày) mức chi phụ cấp lưu trú: </w:t>
      </w:r>
      <w:r w:rsidR="00405C8A">
        <w:rPr>
          <w:snapToGrid w:val="0"/>
          <w:color w:val="000000"/>
        </w:rPr>
        <w:t>10</w:t>
      </w:r>
      <w:r w:rsidRPr="00435694">
        <w:rPr>
          <w:snapToGrid w:val="0"/>
          <w:color w:val="000000"/>
        </w:rPr>
        <w:t xml:space="preserve">0.000 </w:t>
      </w:r>
      <w:r w:rsidRPr="00435694">
        <w:t>đồng</w:t>
      </w:r>
      <w:r w:rsidR="00405C8A">
        <w:t xml:space="preserve"> đến 200.000đ</w:t>
      </w:r>
      <w:r w:rsidRPr="00435694">
        <w:t>/</w:t>
      </w:r>
      <w:r w:rsidRPr="00435694">
        <w:rPr>
          <w:snapToGrid w:val="0"/>
          <w:color w:val="000000"/>
        </w:rPr>
        <w:t xml:space="preserve">ngày. </w:t>
      </w:r>
    </w:p>
    <w:p w:rsidR="004658C7" w:rsidRDefault="004658C7" w:rsidP="004658C7">
      <w:pPr>
        <w:spacing w:before="80" w:after="80" w:line="288" w:lineRule="auto"/>
        <w:ind w:firstLine="397"/>
        <w:jc w:val="both"/>
        <w:rPr>
          <w:snapToGrid w:val="0"/>
          <w:color w:val="000000"/>
        </w:rPr>
      </w:pPr>
      <w:r>
        <w:rPr>
          <w:snapToGrid w:val="0"/>
          <w:color w:val="000000"/>
        </w:rPr>
        <w:t>8. Thanh toán tiền thuê phòng nghỉ tại nơi đến công tác:</w:t>
      </w:r>
    </w:p>
    <w:p w:rsidR="004658C7" w:rsidRDefault="004658C7" w:rsidP="004658C7">
      <w:pPr>
        <w:spacing w:before="80" w:after="80" w:line="288" w:lineRule="auto"/>
        <w:ind w:firstLine="397"/>
        <w:jc w:val="both"/>
        <w:rPr>
          <w:snapToGrid w:val="0"/>
          <w:color w:val="000000"/>
        </w:rPr>
      </w:pPr>
      <w:r>
        <w:rPr>
          <w:snapToGrid w:val="0"/>
          <w:color w:val="000000"/>
        </w:rPr>
        <w:lastRenderedPageBreak/>
        <w:t>* Người được cơ quan, đơn vị cử đi công tác được thanh toán tiền thuê chỗ nghỉ theo phương thức thanh toán khoán theo các mức như sau:</w:t>
      </w:r>
    </w:p>
    <w:p w:rsidR="004658C7" w:rsidRDefault="004658C7" w:rsidP="004658C7">
      <w:pPr>
        <w:spacing w:before="80" w:after="80" w:line="288" w:lineRule="auto"/>
        <w:ind w:firstLine="397"/>
        <w:jc w:val="both"/>
        <w:rPr>
          <w:snapToGrid w:val="0"/>
          <w:color w:val="000000"/>
        </w:rPr>
      </w:pPr>
      <w:r>
        <w:rPr>
          <w:snapToGrid w:val="0"/>
          <w:color w:val="000000"/>
        </w:rPr>
        <w:t xml:space="preserve">- Đi công tác ở quận thuộc thành phố Hà Nội, thành phố Hồ Chí Minh, Hải Phòng, Cần Thơ, Đà Nẵng và thành phố là đô thị loại I thuộc tỉnh: </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 </w:t>
      </w:r>
      <w:r w:rsidRPr="00435694">
        <w:rPr>
          <w:snapToGrid w:val="0"/>
          <w:color w:val="000000"/>
        </w:rPr>
        <w:t>350.000 đồng/ngày/người;</w:t>
      </w:r>
    </w:p>
    <w:p w:rsidR="004658C7" w:rsidRDefault="004658C7" w:rsidP="004658C7">
      <w:pPr>
        <w:spacing w:before="80" w:after="80" w:line="288" w:lineRule="auto"/>
        <w:ind w:firstLine="397"/>
        <w:jc w:val="both"/>
        <w:rPr>
          <w:snapToGrid w:val="0"/>
          <w:color w:val="000000"/>
        </w:rPr>
      </w:pPr>
      <w:r>
        <w:rPr>
          <w:snapToGrid w:val="0"/>
          <w:color w:val="000000"/>
        </w:rPr>
        <w:t>- Đi công tác tại huyện thuộc các thành phố trực thuộc Trung Uơng, tại các thị xã, thành phố còn lại thuộc tỉnh:</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w:t>
      </w:r>
      <w:r w:rsidRPr="00435694">
        <w:rPr>
          <w:snapToGrid w:val="0"/>
          <w:color w:val="000000"/>
        </w:rPr>
        <w:t>: 250.000 đồng/ngày/người;</w:t>
      </w:r>
    </w:p>
    <w:p w:rsidR="004658C7" w:rsidRDefault="004658C7" w:rsidP="004658C7">
      <w:pPr>
        <w:spacing w:before="80" w:after="80" w:line="288" w:lineRule="auto"/>
        <w:ind w:firstLine="397"/>
        <w:jc w:val="both"/>
      </w:pPr>
      <w:r>
        <w:t xml:space="preserve">- Đi công tác tại các vùng còn lại: </w:t>
      </w:r>
    </w:p>
    <w:p w:rsidR="004658C7" w:rsidRPr="00435694" w:rsidRDefault="004658C7" w:rsidP="004658C7">
      <w:pPr>
        <w:spacing w:before="80" w:after="80" w:line="288" w:lineRule="auto"/>
        <w:ind w:firstLine="397"/>
        <w:jc w:val="both"/>
        <w:rPr>
          <w:spacing w:val="-26"/>
        </w:rPr>
      </w:pPr>
      <w:r>
        <w:t xml:space="preserve">  + Tại các vùng còn lại trong tỉnh: </w:t>
      </w:r>
      <w:r w:rsidR="00E455FC">
        <w:t>(theo hóa đơn, nhưng không quá</w:t>
      </w:r>
      <w:r>
        <w:rPr>
          <w:spacing w:val="-26"/>
        </w:rPr>
        <w:t xml:space="preserve"> </w:t>
      </w:r>
      <w:r w:rsidR="00E455FC">
        <w:rPr>
          <w:spacing w:val="-26"/>
        </w:rPr>
        <w:t>15</w:t>
      </w:r>
      <w:r w:rsidRPr="00435694">
        <w:rPr>
          <w:spacing w:val="-26"/>
        </w:rPr>
        <w:t>0.000</w:t>
      </w:r>
      <w:r w:rsidR="0070465F">
        <w:rPr>
          <w:spacing w:val="-26"/>
        </w:rPr>
        <w:t xml:space="preserve"> đồng/ngày/người</w:t>
      </w:r>
      <w:r w:rsidRPr="00435694">
        <w:rPr>
          <w:snapToGrid w:val="0"/>
          <w:color w:val="000000"/>
          <w:spacing w:val="-26"/>
        </w:rPr>
        <w:t>;</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Trường hợp đi công tác một mình hoặc đoàn công tác có lẻ người hoặc lẻ người khác giới thì được thanh toán theo mức thuê phòng tối đa không quá </w:t>
      </w:r>
      <w:r w:rsidRPr="00435694">
        <w:rPr>
          <w:snapToGrid w:val="0"/>
          <w:color w:val="000000"/>
        </w:rPr>
        <w:t>400.000 đồng/ngày/phòng.</w:t>
      </w:r>
    </w:p>
    <w:p w:rsidR="004658C7" w:rsidRDefault="004658C7" w:rsidP="004658C7">
      <w:pPr>
        <w:spacing w:before="80" w:after="80" w:line="288" w:lineRule="auto"/>
        <w:ind w:firstLine="397"/>
        <w:jc w:val="both"/>
        <w:rPr>
          <w:snapToGrid w:val="0"/>
          <w:color w:val="000000"/>
        </w:rPr>
      </w:pPr>
      <w:r>
        <w:rPr>
          <w:snapToGrid w:val="0"/>
          <w:color w:val="000000"/>
        </w:rPr>
        <w:t>- Chứng từ làm căn cứ thanh toán khoán tiền thuê chỗ nghỉ gồm: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w:t>
      </w:r>
    </w:p>
    <w:p w:rsidR="004658C7" w:rsidRDefault="004658C7" w:rsidP="004658C7">
      <w:pPr>
        <w:spacing w:before="80" w:after="80" w:line="288" w:lineRule="auto"/>
        <w:ind w:firstLine="397"/>
        <w:jc w:val="both"/>
        <w:rPr>
          <w:snapToGrid w:val="0"/>
          <w:color w:val="000000"/>
        </w:rPr>
      </w:pPr>
      <w:r>
        <w:rPr>
          <w:snapToGrid w:val="0"/>
          <w:color w:val="000000"/>
        </w:rPr>
        <w:t>9. Trường hợp đi công tác theo đoàn công tác liên ngành, liên cơ quan</w:t>
      </w:r>
    </w:p>
    <w:p w:rsidR="004658C7" w:rsidRDefault="004658C7" w:rsidP="004658C7">
      <w:pPr>
        <w:spacing w:before="80" w:after="80" w:line="288" w:lineRule="auto"/>
        <w:ind w:firstLine="397"/>
        <w:jc w:val="both"/>
        <w:rPr>
          <w:snapToGrid w:val="0"/>
          <w:color w:val="000000"/>
        </w:rPr>
      </w:pPr>
      <w:r>
        <w:rPr>
          <w:snapToGrid w:val="0"/>
          <w:color w:val="000000"/>
        </w:rPr>
        <w:t xml:space="preserve">- Nếu tổ chức đi theo đoàn tập trung thì cơ quan, đơn vị chủ trì đoàn công tác chịu trách nhiệm chi tiền tàu xe đi lại và cước hành lý, tài liệu mang theo để làm việc (nếu có) cho người đi công tác trong đoàn; nếu không đi tập trung theo đoàn mà người đi công tác tự đi đến nơi công tác thì cơ quan, đơn vị cử người đi công tác thanh toán tiền tàu xe đi lại và cước hành lý, tài liệu mang theo để làm việc (nếu có) cho người đi công tác; </w:t>
      </w:r>
    </w:p>
    <w:p w:rsidR="004658C7" w:rsidRDefault="004658C7" w:rsidP="004658C7">
      <w:pPr>
        <w:spacing w:before="80" w:after="80" w:line="288" w:lineRule="auto"/>
        <w:ind w:firstLine="397"/>
        <w:jc w:val="both"/>
        <w:rPr>
          <w:snapToGrid w:val="0"/>
          <w:color w:val="000000"/>
        </w:rPr>
      </w:pPr>
      <w:r>
        <w:rPr>
          <w:snapToGrid w:val="0"/>
          <w:color w:val="000000"/>
        </w:rPr>
        <w:t>- Cơ quan, đơn vị cử người đi công tác có trách nhiệm thanh toán tiền phụ cấp lưu trú, tiền thuê chỗ ở cho người thuộc cơ quan mình cử đi công tác.</w:t>
      </w:r>
    </w:p>
    <w:p w:rsidR="004658C7" w:rsidRDefault="004658C7" w:rsidP="004658C7">
      <w:pPr>
        <w:spacing w:before="80" w:after="80" w:line="288" w:lineRule="auto"/>
        <w:ind w:firstLine="397"/>
        <w:jc w:val="both"/>
        <w:rPr>
          <w:snapToGrid w:val="0"/>
          <w:color w:val="000000"/>
        </w:rPr>
      </w:pPr>
      <w:r>
        <w:rPr>
          <w:snapToGrid w:val="0"/>
          <w:color w:val="000000"/>
        </w:rPr>
        <w:t xml:space="preserve">- Chứng từ làm căn cứ thanh toán: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 Công văn trưng tập ( Thư mời, công văn mời) cán bộ, công chức, viên chức thuộc các </w:t>
      </w:r>
      <w:r>
        <w:rPr>
          <w:snapToGrid w:val="0"/>
          <w:color w:val="000000"/>
        </w:rPr>
        <w:lastRenderedPageBreak/>
        <w:t>cơ quan, đơn vị khác đi công tác trong đó ghi rõ trcáh nhiệm thanh toán các khoản chi phí cho chuyến đi công tác của mỗi cơ quan, đơn vị.</w:t>
      </w:r>
    </w:p>
    <w:p w:rsidR="004658C7" w:rsidRDefault="004658C7" w:rsidP="004658C7">
      <w:pPr>
        <w:spacing w:before="80" w:after="80" w:line="288" w:lineRule="auto"/>
        <w:ind w:firstLine="397"/>
        <w:jc w:val="both"/>
      </w:pPr>
      <w:r>
        <w:t>1</w:t>
      </w:r>
      <w:r w:rsidR="0070465F">
        <w:t>0</w:t>
      </w:r>
      <w:r>
        <w:t xml:space="preserve">. Thanh toán khoán tiền công tác phí hàng tháng: </w:t>
      </w:r>
      <w:r w:rsidRPr="00435694">
        <w:t>( Có danh sách kèm theo</w:t>
      </w:r>
      <w:r>
        <w:t>)</w:t>
      </w:r>
    </w:p>
    <w:p w:rsidR="004658C7" w:rsidRDefault="004658C7" w:rsidP="004658C7">
      <w:pPr>
        <w:spacing w:before="80" w:after="80" w:line="288" w:lineRule="auto"/>
        <w:ind w:firstLine="397"/>
        <w:jc w:val="both"/>
        <w:rPr>
          <w:iCs/>
        </w:rPr>
      </w:pPr>
      <w:r>
        <w:rPr>
          <w:b/>
          <w:i/>
        </w:rPr>
        <w:tab/>
      </w:r>
      <w:r>
        <w:t xml:space="preserve">Mức thanh toán: </w:t>
      </w:r>
      <w:r w:rsidRPr="00405C8A">
        <w:t>300.000đ</w:t>
      </w:r>
      <w:r>
        <w:t xml:space="preserve">/người/1 tháng và </w:t>
      </w:r>
      <w:r>
        <w:rPr>
          <w:iCs/>
        </w:rPr>
        <w:t>được thanh toán hàng tháng cùng với việc trả lương hoặc trả theo quý, theo năm, trường hợp một số chức danh đi công tác thường xuyên trên 15 ngày/tháng (như VP, kế toán giao dịch</w:t>
      </w:r>
      <w:r w:rsidR="00E455FC">
        <w:rPr>
          <w:iCs/>
        </w:rPr>
        <w:t xml:space="preserve"> và một số chức danh phải thường xuyên đi công tác khác)</w:t>
      </w:r>
      <w:r>
        <w:rPr>
          <w:iCs/>
        </w:rPr>
        <w:t xml:space="preserve"> thì được thanh toán 500.000đ/người/tháng (tùy vào nguồn ngân sách địa phương).</w:t>
      </w:r>
    </w:p>
    <w:p w:rsidR="004658C7" w:rsidRDefault="004658C7" w:rsidP="004658C7">
      <w:pPr>
        <w:pStyle w:val="BodyTextIndent2"/>
        <w:spacing w:before="80" w:after="80" w:line="288" w:lineRule="auto"/>
        <w:ind w:left="0" w:firstLine="397"/>
        <w:jc w:val="both"/>
        <w:rPr>
          <w:bCs/>
          <w:lang w:val="nl-NL"/>
        </w:rPr>
      </w:pPr>
      <w:r>
        <w:rPr>
          <w:bCs/>
          <w:lang w:val="nl-NL"/>
        </w:rPr>
        <w:t xml:space="preserve">- Sau khi được cử đi công tác trong thời hạn 01 tháng phải quyết toán với Ban tài chính. </w:t>
      </w:r>
    </w:p>
    <w:p w:rsidR="004658C7" w:rsidRDefault="004658C7" w:rsidP="004658C7">
      <w:pPr>
        <w:pStyle w:val="BodyTextIndent2"/>
        <w:spacing w:before="80" w:after="80" w:line="288" w:lineRule="auto"/>
        <w:ind w:left="0" w:firstLine="397"/>
        <w:jc w:val="both"/>
        <w:rPr>
          <w:bCs/>
          <w:lang w:val="nl-NL"/>
        </w:rPr>
      </w:pPr>
      <w:r>
        <w:rPr>
          <w:bCs/>
          <w:lang w:val="nl-NL"/>
        </w:rPr>
        <w:t>- Đối với các trường hợp đi tập huấn ngắn hạn, dài hạn với thời gian từ 15 ngày trở lên; các trường hợp được cử đi học các lớp sơ cấp chính trị; trung cấp chính trị thì được chi mỗi tuần một con dấu công tác. Riêng đối người được cử học lớp đối tượng đảng, đảng viên đi học lớp đảng viên mới, đi tập huấn từ 7 đến 15 ngày thì được chi mỗi ngày 01 dấu công tác và không được chi tiền lưu trú. Đối với các lớp tập huấn ngoài tỉnh có xe đưa rước và được sắp xếp ăn nghỉ thì không được tính công tác phí.</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100.000đ/người/tháng đối với  cấp ủy và Thường trực Đảng ủy phụ trách chi bộ thôn.</w:t>
      </w:r>
    </w:p>
    <w:p w:rsidR="004658C7" w:rsidRDefault="004658C7" w:rsidP="004658C7">
      <w:pPr>
        <w:pStyle w:val="BodyTextIndent2"/>
        <w:spacing w:before="80" w:after="80" w:line="288" w:lineRule="auto"/>
        <w:ind w:left="0" w:firstLine="397"/>
        <w:jc w:val="both"/>
        <w:rPr>
          <w:bCs/>
          <w:lang w:val="nl-NL"/>
        </w:rPr>
      </w:pPr>
      <w:r>
        <w:rPr>
          <w:bCs/>
          <w:lang w:val="nl-NL"/>
        </w:rPr>
        <w:t>- Do tính chất công việc lãnh đạo cơ quan có thể phân công cán bộ, công chức làm thêm giờ thì định mức chi như sau:</w:t>
      </w:r>
    </w:p>
    <w:p w:rsidR="004658C7" w:rsidRPr="00435694" w:rsidRDefault="004658C7" w:rsidP="004658C7">
      <w:pPr>
        <w:spacing w:before="80" w:after="80" w:line="288" w:lineRule="auto"/>
        <w:ind w:firstLine="397"/>
        <w:jc w:val="both"/>
        <w:rPr>
          <w:lang w:val="nl-NL"/>
        </w:rPr>
      </w:pPr>
      <w:r w:rsidRPr="00435694">
        <w:rPr>
          <w:lang w:val="nl-NL"/>
        </w:rPr>
        <w:t>Tiền lương làm thêm giờ = tiền lương giờ x 200% x số giờ làm thực tế làm thêm</w:t>
      </w:r>
    </w:p>
    <w:p w:rsidR="004658C7" w:rsidRPr="00435694" w:rsidRDefault="004658C7" w:rsidP="004658C7">
      <w:pPr>
        <w:spacing w:before="80" w:after="80" w:line="288" w:lineRule="auto"/>
        <w:ind w:firstLine="397"/>
        <w:rPr>
          <w:lang w:val="nl-NL"/>
        </w:rPr>
      </w:pPr>
      <w:r w:rsidRPr="00435694">
        <w:rPr>
          <w:lang w:val="nl-NL"/>
        </w:rPr>
        <w:t xml:space="preserve">                                        (Tiền lương + phụ cấp) 1 tháng</w:t>
      </w:r>
    </w:p>
    <w:p w:rsidR="004658C7" w:rsidRPr="00435694" w:rsidRDefault="00214E9F" w:rsidP="004658C7">
      <w:pPr>
        <w:spacing w:before="80" w:after="80" w:line="288" w:lineRule="auto"/>
        <w:ind w:firstLine="397"/>
        <w:rPr>
          <w:sz w:val="22"/>
          <w:lang w:val="nl-NL"/>
        </w:rPr>
      </w:pPr>
      <w:r>
        <w:pict>
          <v:line id="_x0000_s1032" style="position:absolute;left:0;text-align:left;z-index:251660800" from="161.25pt,9.05pt" to="341.25pt,9.05pt"/>
        </w:pict>
      </w:r>
      <w:r w:rsidR="004658C7" w:rsidRPr="00435694">
        <w:rPr>
          <w:lang w:val="nl-NL"/>
        </w:rPr>
        <w:t xml:space="preserve">Tiền lương giờ      = </w:t>
      </w:r>
    </w:p>
    <w:p w:rsidR="004658C7" w:rsidRDefault="004658C7" w:rsidP="004658C7">
      <w:pPr>
        <w:spacing w:before="80" w:after="80" w:line="288" w:lineRule="auto"/>
        <w:ind w:firstLine="397"/>
        <w:rPr>
          <w:b/>
          <w:lang w:val="nl-NL"/>
        </w:rPr>
      </w:pPr>
      <w:r>
        <w:rPr>
          <w:lang w:val="nl-NL"/>
        </w:rPr>
        <w:t xml:space="preserve">                                                    22 ngày x 8 giờ   (176 giờ) </w:t>
      </w:r>
    </w:p>
    <w:p w:rsidR="004658C7" w:rsidRDefault="004658C7" w:rsidP="004658C7">
      <w:pPr>
        <w:pStyle w:val="BodyTextIndent2"/>
        <w:spacing w:before="80" w:after="80" w:line="288" w:lineRule="auto"/>
        <w:ind w:left="0" w:firstLine="397"/>
        <w:jc w:val="both"/>
        <w:rPr>
          <w:b/>
          <w:bCs/>
          <w:lang w:val="nl-NL"/>
        </w:rPr>
      </w:pPr>
      <w:r>
        <w:rPr>
          <w:b/>
          <w:bCs/>
          <w:lang w:val="nl-NL"/>
        </w:rPr>
        <w:t>6. Quy định chi cho công tác đào tạo, bồi dưỡng và công tác xã hội</w:t>
      </w:r>
    </w:p>
    <w:p w:rsidR="004658C7" w:rsidRDefault="004658C7" w:rsidP="004658C7">
      <w:pPr>
        <w:pStyle w:val="BodyTextIndent2"/>
        <w:spacing w:before="80" w:after="80" w:line="288" w:lineRule="auto"/>
        <w:ind w:left="0" w:firstLine="397"/>
        <w:jc w:val="both"/>
        <w:rPr>
          <w:bCs/>
          <w:lang w:val="nl-NL"/>
        </w:rPr>
      </w:pPr>
      <w:r>
        <w:rPr>
          <w:bCs/>
          <w:lang w:val="nl-NL"/>
        </w:rPr>
        <w:t>- Cán bộ, công chức, người hoạt động không chuyên trách có quyết định cử đi học của cơ quan có thẩm quyền thì được chi hỗ trợ các khoản như sau: chi tiền học phí (nếu có), tiền tài liệu không quá 400.000đ/người/năm.</w:t>
      </w:r>
    </w:p>
    <w:p w:rsidR="004658C7" w:rsidRDefault="004658C7" w:rsidP="00E455FC">
      <w:pPr>
        <w:pStyle w:val="BodyTextIndent2"/>
        <w:spacing w:before="80" w:after="80" w:line="288" w:lineRule="auto"/>
        <w:ind w:left="0" w:firstLine="397"/>
        <w:jc w:val="both"/>
        <w:rPr>
          <w:bCs/>
          <w:lang w:val="nl-NL"/>
        </w:rPr>
      </w:pPr>
      <w:r>
        <w:rPr>
          <w:bCs/>
          <w:lang w:val="nl-NL"/>
        </w:rPr>
        <w:t>- Chi cho báo cáo viên báo cáo nghị quyết của Đảng, giảng kiến thức quốc phòng vớ</w:t>
      </w:r>
      <w:r w:rsidR="0070465F">
        <w:rPr>
          <w:bCs/>
          <w:lang w:val="nl-NL"/>
        </w:rPr>
        <w:t>i mức chi là 200.000đ/người/ngày</w:t>
      </w:r>
      <w:r>
        <w:rPr>
          <w:bCs/>
          <w:lang w:val="nl-NL"/>
        </w:rPr>
        <w:t>.</w:t>
      </w:r>
    </w:p>
    <w:p w:rsidR="004658C7" w:rsidRDefault="004658C7" w:rsidP="004658C7">
      <w:pPr>
        <w:pStyle w:val="BodyTextIndent2"/>
        <w:spacing w:before="80" w:after="80" w:line="288" w:lineRule="auto"/>
        <w:ind w:left="0" w:firstLine="397"/>
        <w:jc w:val="both"/>
        <w:rPr>
          <w:bCs/>
          <w:lang w:val="nl-NL"/>
        </w:rPr>
      </w:pPr>
      <w:r>
        <w:rPr>
          <w:bCs/>
          <w:lang w:val="nl-NL"/>
        </w:rPr>
        <w:t>- Chi thăm bệnh gia đình chính sách gồm: thương binh, bệnh binh, thân nhân gia đình liệt sĩ (cha, mẹ, vợ, chồng) là 200.000đ/người/lần, một năm không quá 02 lần; chi đám tang đối tượng chính sách, thân nhân gia liệt sĩ 500.000đ/đám; chi lễ tang cho mẹ VNAH 1.500.000đ/người; chi lễ tang cho các đối tượng còn lại nằm trong tiêu chuẩn phải tổ chức lễ tang thì mức chi như đối tượng chính sách (500.000đ/đám).</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 Chi tặng bàn giao nhà tình thương cho hộ nghèo, cận nghèo với mức chi không quá 100.000đ; nhà tình nghĩa không quá 200.000đ.</w:t>
      </w:r>
    </w:p>
    <w:p w:rsidR="004658C7" w:rsidRDefault="004658C7" w:rsidP="004658C7">
      <w:pPr>
        <w:pStyle w:val="BodyTextIndent2"/>
        <w:spacing w:before="80" w:after="80" w:line="288" w:lineRule="auto"/>
        <w:ind w:left="0" w:firstLine="397"/>
        <w:jc w:val="both"/>
        <w:rPr>
          <w:bCs/>
          <w:lang w:val="nl-NL"/>
        </w:rPr>
      </w:pPr>
      <w:r>
        <w:rPr>
          <w:bCs/>
          <w:lang w:val="nl-NL"/>
        </w:rPr>
        <w:t>- Chi cúng lệ kỳ hàng năm hoặc tổ chức lễ của các tổ chức tôn giáo, tín ngưỡng là 200.000đ/lần. Riêng đối với các buổi lễ lớn mang tính chất long trọng thì chi mua lẳng hoa với số tiền không quá 300.000đ.</w:t>
      </w:r>
    </w:p>
    <w:p w:rsidR="004658C7" w:rsidRDefault="004658C7" w:rsidP="004658C7">
      <w:pPr>
        <w:pStyle w:val="BodyTextIndent2"/>
        <w:spacing w:before="80" w:after="80" w:line="288" w:lineRule="auto"/>
        <w:ind w:left="0" w:firstLine="397"/>
        <w:jc w:val="both"/>
        <w:rPr>
          <w:bCs/>
          <w:lang w:val="nl-NL"/>
        </w:rPr>
      </w:pPr>
      <w:r>
        <w:rPr>
          <w:bCs/>
          <w:lang w:val="nl-NL"/>
        </w:rPr>
        <w:t>- Chi hỗ trợ đột xuất cho cán bộ, công chức, người hoạt động không chuyên trách gặp tai nạn, thiên tai, bệnh nan y và có hoàn cảnh khó k</w:t>
      </w:r>
      <w:r w:rsidR="0070465F">
        <w:rPr>
          <w:bCs/>
          <w:lang w:val="nl-NL"/>
        </w:rPr>
        <w:t>hăn về kinh tế thì được hỗ trợ 1.0</w:t>
      </w:r>
      <w:r>
        <w:rPr>
          <w:bCs/>
          <w:lang w:val="nl-NL"/>
        </w:rPr>
        <w:t>00.000đ/người, một năm không quá 02 lần.</w:t>
      </w:r>
    </w:p>
    <w:p w:rsidR="004658C7" w:rsidRDefault="004658C7" w:rsidP="004658C7">
      <w:pPr>
        <w:pStyle w:val="BodyTextIndent2"/>
        <w:spacing w:before="80" w:after="80" w:line="288" w:lineRule="auto"/>
        <w:ind w:left="0" w:firstLine="397"/>
        <w:jc w:val="both"/>
        <w:rPr>
          <w:b/>
          <w:bCs/>
          <w:lang w:val="nl-NL"/>
        </w:rPr>
      </w:pPr>
      <w:r>
        <w:rPr>
          <w:b/>
          <w:bCs/>
          <w:lang w:val="nl-NL"/>
        </w:rPr>
        <w:t>7. Quy định mức chi kinh phí từ nguồn quỹ quốc phòng-an ninh</w:t>
      </w:r>
    </w:p>
    <w:p w:rsidR="004658C7" w:rsidRDefault="004658C7" w:rsidP="004658C7">
      <w:pPr>
        <w:pStyle w:val="BodyTextIndent2"/>
        <w:spacing w:before="80" w:after="80" w:line="288" w:lineRule="auto"/>
        <w:ind w:left="0" w:firstLine="397"/>
        <w:jc w:val="both"/>
        <w:rPr>
          <w:bCs/>
          <w:lang w:val="nl-NL"/>
        </w:rPr>
      </w:pPr>
      <w:r>
        <w:rPr>
          <w:bCs/>
          <w:lang w:val="nl-NL"/>
        </w:rPr>
        <w:t>Chi cho công tác quốc phòng và an ninh theo tỷ lệ 60% chi cho quốc phòng và 40% chi cho lĩnh vực an ninh gồm các nội dung sau:</w:t>
      </w:r>
    </w:p>
    <w:p w:rsidR="004658C7" w:rsidRDefault="004658C7" w:rsidP="004658C7">
      <w:pPr>
        <w:pStyle w:val="BodyTextIndent2"/>
        <w:spacing w:before="80" w:after="80" w:line="288" w:lineRule="auto"/>
        <w:ind w:left="0" w:firstLine="397"/>
        <w:jc w:val="both"/>
        <w:rPr>
          <w:bCs/>
          <w:lang w:val="nl-NL"/>
        </w:rPr>
      </w:pPr>
      <w:r>
        <w:rPr>
          <w:bCs/>
          <w:lang w:val="nl-NL"/>
        </w:rPr>
        <w:t>- Chi hỗ trợ cho công tác huấn luyện lực lượng dân quân tự vệ gồm: chi hỗ trợ tiền ăn đối với huấn luyện ngoài xã, trợ cấp ngày công lao động theo quy định hiện hành.</w:t>
      </w:r>
    </w:p>
    <w:p w:rsidR="004658C7" w:rsidRDefault="004658C7" w:rsidP="004658C7">
      <w:pPr>
        <w:pStyle w:val="BodyTextIndent2"/>
        <w:spacing w:before="80" w:after="80" w:line="288" w:lineRule="auto"/>
        <w:ind w:left="0" w:firstLine="397"/>
        <w:jc w:val="both"/>
        <w:rPr>
          <w:bCs/>
          <w:lang w:val="nl-NL"/>
        </w:rPr>
      </w:pPr>
      <w:r>
        <w:rPr>
          <w:bCs/>
          <w:lang w:val="nl-NL"/>
        </w:rPr>
        <w:t>- Chi hỗ trợ họp mặt kỷ niệm ngày truyền thống dân quân tự vệ với mức chi: hỗ trợ tiền ăn 30.000đ/người/buổi và tiền nước 5000đ/người/buổi.</w:t>
      </w:r>
    </w:p>
    <w:p w:rsidR="004658C7" w:rsidRDefault="004658C7" w:rsidP="004658C7">
      <w:pPr>
        <w:pStyle w:val="BodyTextIndent2"/>
        <w:spacing w:before="80" w:after="80" w:line="288" w:lineRule="auto"/>
        <w:ind w:left="0" w:firstLine="397"/>
        <w:jc w:val="both"/>
        <w:rPr>
          <w:bCs/>
          <w:lang w:val="nl-NL"/>
        </w:rPr>
      </w:pPr>
      <w:r>
        <w:rPr>
          <w:bCs/>
          <w:lang w:val="nl-NL"/>
        </w:rPr>
        <w:t xml:space="preserve">- Chi hỗ trợ cho công tác tuyển quân như: hỗ trợ cho công tác khám sức khỏe, xét duyệt chính trị, tổ chức hội trại, tổ chức lễ tiễn đưa thanh niên lên đường nhập ngũ, chi hỗ trợ cho thanh niên lên đường nhập ngũ với mức chi: hỗ trợ cho khám sức khỏe 30.000đ/người, xét duyệt </w:t>
      </w:r>
      <w:r w:rsidR="00101ABE">
        <w:rPr>
          <w:bCs/>
          <w:lang w:val="nl-NL"/>
        </w:rPr>
        <w:t>hồ sơ chính sách</w:t>
      </w:r>
      <w:r>
        <w:rPr>
          <w:bCs/>
          <w:lang w:val="nl-NL"/>
        </w:rPr>
        <w:t xml:space="preserve"> 10.000đ/ngày/người (thành viên hội đồng NVQS xã) và 30.000đ/người/buổi (đối với đại biểu thôn), hỗ trợ </w:t>
      </w:r>
      <w:r w:rsidR="00101ABE">
        <w:rPr>
          <w:bCs/>
          <w:lang w:val="nl-NL"/>
        </w:rPr>
        <w:t>tiền nước uống cho ngày hội Đại đoàn kết 2</w:t>
      </w:r>
      <w:r>
        <w:rPr>
          <w:bCs/>
          <w:lang w:val="nl-NL"/>
        </w:rPr>
        <w:t>00.000đ/thôn, hỗ trợ tổ chức lễ tiễn đưa thanh niên lên đường nhập ngũ 30.000đ/người, chi hỗ trợ cho thanh niên lên đường nhập ngũ</w:t>
      </w:r>
      <w:r w:rsidR="00101ABE">
        <w:rPr>
          <w:bCs/>
          <w:lang w:val="nl-NL"/>
        </w:rPr>
        <w:t xml:space="preserve"> không quá</w:t>
      </w:r>
      <w:r>
        <w:rPr>
          <w:bCs/>
          <w:lang w:val="nl-NL"/>
        </w:rPr>
        <w:t xml:space="preserve"> 300.000đ</w:t>
      </w:r>
      <w:r w:rsidR="00101ABE">
        <w:rPr>
          <w:bCs/>
          <w:lang w:val="nl-NL"/>
        </w:rPr>
        <w:t>/thanh niên.</w:t>
      </w:r>
    </w:p>
    <w:p w:rsidR="004658C7" w:rsidRDefault="004658C7" w:rsidP="004658C7">
      <w:pPr>
        <w:pStyle w:val="BodyTextIndent2"/>
        <w:spacing w:before="80" w:after="80" w:line="288" w:lineRule="auto"/>
        <w:ind w:left="0" w:firstLine="397"/>
        <w:jc w:val="both"/>
        <w:rPr>
          <w:bCs/>
          <w:lang w:val="nl-NL"/>
        </w:rPr>
      </w:pPr>
      <w:r>
        <w:rPr>
          <w:bCs/>
          <w:lang w:val="nl-NL"/>
        </w:rPr>
        <w:t>- Chi thuốc men, thăm hỏi cán bộ, chiến sĩ dân quân, công an, dân phòng và nhân dân bệnh, bị thương, hy sinh được phân công làm nhiệm vụ giữ gìn an ninh chính trị, trật tự, an toàn xã hội trên địa bàn xã.</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tiền bồi dưỡng cho lực lượng công an, quân sự trực bảo vệ các ngày lễ, tết, tuần tra vũ trang, mật phục. Với mức chi tiền xăng là 0,5lít/xe/ca tuần tra và 15.000đ/người/ca tuần tra.</w:t>
      </w:r>
    </w:p>
    <w:p w:rsidR="004658C7" w:rsidRDefault="004658C7" w:rsidP="004658C7">
      <w:pPr>
        <w:pStyle w:val="BodyTextIndent2"/>
        <w:spacing w:before="80" w:after="80" w:line="288" w:lineRule="auto"/>
        <w:ind w:left="0" w:firstLine="397"/>
        <w:jc w:val="both"/>
        <w:rPr>
          <w:bCs/>
          <w:lang w:val="nl-NL"/>
        </w:rPr>
      </w:pPr>
      <w:r>
        <w:rPr>
          <w:bCs/>
          <w:lang w:val="nl-NL"/>
        </w:rPr>
        <w:t>- Chi tuyên truyền vận động phong trào toàn dân bảo vệ an ninh tổ quốc như: tổ chức ngày hội quốc phòng toàn dân, tổ chức ngày hội phong trào toàn dân bảo vệ an ninh tổ quốc.</w:t>
      </w:r>
    </w:p>
    <w:p w:rsidR="004658C7" w:rsidRDefault="004658C7" w:rsidP="004658C7">
      <w:pPr>
        <w:pStyle w:val="BodyTextIndent2"/>
        <w:spacing w:before="80" w:after="80" w:line="288" w:lineRule="auto"/>
        <w:ind w:left="0" w:firstLine="397"/>
        <w:jc w:val="both"/>
        <w:rPr>
          <w:bCs/>
          <w:lang w:val="nl-NL"/>
        </w:rPr>
      </w:pPr>
      <w:r>
        <w:rPr>
          <w:bCs/>
          <w:lang w:val="nl-NL"/>
        </w:rPr>
        <w:t>- Chi cho lực lượng dân phòng như: mua sắm trang phục, công cụ hỗ trợ, mua sắm các dụng cụ cần thiết phục vụ cho sinh hoạt đảm bảo trực bảo vệ an ninh trật tự, chi hỗ trợ tuần tra với mức chi 15.000đ/người/ca.</w:t>
      </w:r>
    </w:p>
    <w:p w:rsidR="004658C7" w:rsidRPr="00101ABE" w:rsidRDefault="00101ABE" w:rsidP="004658C7">
      <w:pPr>
        <w:pStyle w:val="BodyTextIndent2"/>
        <w:spacing w:before="80" w:after="80" w:line="288" w:lineRule="auto"/>
        <w:ind w:left="0" w:firstLine="397"/>
        <w:jc w:val="both"/>
        <w:rPr>
          <w:bCs/>
          <w:i/>
          <w:lang w:val="nl-NL"/>
        </w:rPr>
      </w:pPr>
      <w:r w:rsidRPr="00101ABE">
        <w:rPr>
          <w:bCs/>
          <w:i/>
          <w:lang w:val="nl-NL"/>
        </w:rPr>
        <w:lastRenderedPageBreak/>
        <w:t xml:space="preserve">=&gt; </w:t>
      </w:r>
      <w:r w:rsidR="004658C7" w:rsidRPr="00101ABE">
        <w:rPr>
          <w:bCs/>
          <w:i/>
          <w:lang w:val="nl-NL"/>
        </w:rPr>
        <w:t xml:space="preserve">Các </w:t>
      </w:r>
      <w:r w:rsidRPr="00101ABE">
        <w:rPr>
          <w:bCs/>
          <w:i/>
          <w:lang w:val="nl-NL"/>
        </w:rPr>
        <w:t xml:space="preserve">khoản </w:t>
      </w:r>
      <w:r w:rsidR="004658C7" w:rsidRPr="00101ABE">
        <w:rPr>
          <w:bCs/>
          <w:i/>
          <w:lang w:val="nl-NL"/>
        </w:rPr>
        <w:t>định mức chi nêu trên sẽ bị giới hạn nếu không đảm bảo cân đối giữa thu và chi.</w:t>
      </w:r>
    </w:p>
    <w:p w:rsidR="004658C7" w:rsidRDefault="004658C7" w:rsidP="004658C7">
      <w:pPr>
        <w:pStyle w:val="BodyTextIndent2"/>
        <w:spacing w:before="80" w:after="80" w:line="288" w:lineRule="auto"/>
        <w:ind w:left="0" w:firstLine="397"/>
        <w:jc w:val="both"/>
        <w:rPr>
          <w:b/>
          <w:bCs/>
          <w:lang w:val="nl-NL"/>
        </w:rPr>
      </w:pPr>
      <w:r>
        <w:rPr>
          <w:b/>
          <w:bCs/>
          <w:lang w:val="nl-NL"/>
        </w:rPr>
        <w:t>8. Quy định về mua sắm Tài sản cố định, thuê mướn, sửa chữa thường xuyên và xây dựng cơ bản, sữa chữa lớn</w:t>
      </w:r>
    </w:p>
    <w:p w:rsidR="004658C7" w:rsidRDefault="004658C7" w:rsidP="004658C7">
      <w:pPr>
        <w:pStyle w:val="BodyTextIndent2"/>
        <w:spacing w:before="80" w:after="80" w:line="288" w:lineRule="auto"/>
        <w:ind w:left="0" w:firstLine="397"/>
        <w:jc w:val="both"/>
        <w:rPr>
          <w:bCs/>
          <w:lang w:val="nl-NL"/>
        </w:rPr>
      </w:pPr>
      <w:r>
        <w:rPr>
          <w:bCs/>
          <w:lang w:val="nl-NL"/>
        </w:rPr>
        <w:t>a) Mua sắm tài sản cố định:</w:t>
      </w:r>
    </w:p>
    <w:p w:rsidR="004658C7" w:rsidRDefault="004658C7" w:rsidP="004658C7">
      <w:pPr>
        <w:pStyle w:val="BodyTextIndent2"/>
        <w:spacing w:before="80" w:after="80" w:line="288" w:lineRule="auto"/>
        <w:ind w:left="0" w:firstLine="397"/>
        <w:jc w:val="both"/>
        <w:rPr>
          <w:lang w:val="nl-NL"/>
        </w:rPr>
      </w:pPr>
      <w:r>
        <w:rPr>
          <w:bCs/>
          <w:lang w:val="nl-NL"/>
        </w:rPr>
        <w:t xml:space="preserve">- Việc mua sắm tài sản cố định phải căn cứ vào nhu cầu, tiêu chuẩn, định mức và sự cần thiết phải trang bị thêm hoặc bổ sung các loại tài sản cố định phục vụ cho công việc của cơ quan, cũng như cán bộ, công chức trên tinh thần tiết kiệm, không lãng phí. </w:t>
      </w:r>
      <w:r>
        <w:rPr>
          <w:lang w:val="nl-NL"/>
        </w:rPr>
        <w:t>Các ngành có nhu cầu mua sắm tài sản mới phải xin ý kiến và được sự đồng ý phê duyệt của Chủ tịch Ủy ban nhân dân mới được mua. Tài sản thực hiện mua sắm, xây dựng phải tuân thủ theo qui định của ngành Tài chính, nếu tài sản trên 10.000.000đ/chủng loại thì phải có văn bản duyệt giá của Ủy ban nhân dân huyện; nếu tài sản dưới 10.000.000đ/chủng loại thì phải có 03 bản báo giá của 03 đơn vị khác nhau.</w:t>
      </w:r>
    </w:p>
    <w:p w:rsidR="004658C7" w:rsidRDefault="004658C7" w:rsidP="004658C7">
      <w:pPr>
        <w:pStyle w:val="BodyTextIndent2"/>
        <w:spacing w:before="80" w:after="80" w:line="288" w:lineRule="auto"/>
        <w:ind w:left="0" w:firstLine="397"/>
        <w:jc w:val="both"/>
        <w:rPr>
          <w:lang w:val="nl-NL"/>
        </w:rPr>
      </w:pPr>
      <w:r>
        <w:rPr>
          <w:lang w:val="nl-NL"/>
        </w:rPr>
        <w:t>- Kinh phí mua sắm tài sản phục vụ chung cho tất cả các khối Đảng, Nhà nước, các đoàn thể thì được chi từ ngân sách nhà nước. Kinh phí mua sắm tài sản phục vụ cho công tác của ngành thì được trích trong kinh phí khoán của từng ngành.</w:t>
      </w:r>
    </w:p>
    <w:p w:rsidR="004658C7" w:rsidRDefault="004658C7" w:rsidP="004658C7">
      <w:pPr>
        <w:pStyle w:val="BodyTextIndent2"/>
        <w:spacing w:before="80" w:after="80" w:line="288" w:lineRule="auto"/>
        <w:ind w:left="0" w:firstLine="397"/>
        <w:jc w:val="both"/>
        <w:rPr>
          <w:lang w:val="nl-NL"/>
        </w:rPr>
      </w:pPr>
      <w:r>
        <w:rPr>
          <w:lang w:val="nl-NL"/>
        </w:rPr>
        <w:t>b) Thuê mướn và sửa chữa thường xuyên:</w:t>
      </w:r>
    </w:p>
    <w:p w:rsidR="004658C7" w:rsidRDefault="004658C7" w:rsidP="004658C7">
      <w:pPr>
        <w:pStyle w:val="BodyTextIndent2"/>
        <w:spacing w:before="80" w:after="80" w:line="288" w:lineRule="auto"/>
        <w:ind w:left="0" w:firstLine="397"/>
        <w:jc w:val="both"/>
        <w:rPr>
          <w:lang w:val="nl-NL"/>
        </w:rPr>
      </w:pPr>
      <w:r>
        <w:rPr>
          <w:lang w:val="nl-NL"/>
        </w:rPr>
        <w:t>- Đối với các khoản chi thuê, mướn: trong quá trình thực hiện nhiệm vụ được giao hoặc công việc thường xuyên của ngành có nhu cầu thuê mướn như: thuê vận chuyển, thuê sửa chữa, thuê nạo vét cống rãnh thì phải lập hợp đồng, thanh lý hợp đồng, hóa đơn hoặc biên nhận. Hợp đồng phải nêu rõ nội dung, phạm vi và số tiền. Ví dụ như hợp đồng vận chuyển thì ghi rõ nội dung vận chuyển, tuyến đường đi và về bao nhiêu km, số tiền là bao nhiêu...</w:t>
      </w:r>
    </w:p>
    <w:p w:rsidR="004658C7" w:rsidRDefault="004658C7" w:rsidP="004658C7">
      <w:pPr>
        <w:pStyle w:val="BodyTextIndent2"/>
        <w:spacing w:before="80" w:after="80" w:line="288" w:lineRule="auto"/>
        <w:ind w:left="0" w:firstLine="397"/>
        <w:jc w:val="both"/>
        <w:rPr>
          <w:lang w:val="nl-NL"/>
        </w:rPr>
      </w:pPr>
      <w:r>
        <w:rPr>
          <w:lang w:val="nl-NL"/>
        </w:rPr>
        <w:t>- Đối với các khoản thuê mướn hoặc sửa chữa thường xuyên với số tiền dưới 200.000đồng thì không cần phải lập hợp đồng mà chỉ cần hóa đơn hoặc biên nhận nhận tiền.</w:t>
      </w:r>
    </w:p>
    <w:p w:rsidR="004658C7" w:rsidRDefault="004658C7" w:rsidP="004658C7">
      <w:pPr>
        <w:pStyle w:val="BodyTextIndent2"/>
        <w:spacing w:before="80" w:after="80" w:line="288" w:lineRule="auto"/>
        <w:ind w:left="0" w:firstLine="397"/>
        <w:jc w:val="both"/>
        <w:rPr>
          <w:lang w:val="nl-NL"/>
        </w:rPr>
      </w:pPr>
      <w:r>
        <w:rPr>
          <w:lang w:val="nl-NL"/>
        </w:rPr>
        <w:t>- Đối với sửa chữa thường xuyên thì trước khi sửa chữa phải báo cáo với lãnh đạo cơ quan.</w:t>
      </w:r>
    </w:p>
    <w:p w:rsidR="004658C7" w:rsidRDefault="004658C7" w:rsidP="004658C7">
      <w:pPr>
        <w:pStyle w:val="BodyTextIndent2"/>
        <w:spacing w:before="80" w:after="80" w:line="288" w:lineRule="auto"/>
        <w:ind w:left="0" w:firstLine="397"/>
        <w:jc w:val="both"/>
        <w:rPr>
          <w:lang w:val="nl-NL"/>
        </w:rPr>
      </w:pPr>
      <w:r>
        <w:rPr>
          <w:lang w:val="nl-NL"/>
        </w:rPr>
        <w:t>c) Xây dựng cơ bản và sửa chữa lớn</w:t>
      </w:r>
    </w:p>
    <w:p w:rsidR="004658C7" w:rsidRDefault="004658C7" w:rsidP="004658C7">
      <w:pPr>
        <w:pStyle w:val="BodyTextIndent2"/>
        <w:spacing w:before="80" w:after="80" w:line="288" w:lineRule="auto"/>
        <w:ind w:left="0" w:firstLine="397"/>
        <w:jc w:val="both"/>
        <w:rPr>
          <w:lang w:val="nl-NL"/>
        </w:rPr>
      </w:pPr>
      <w:r>
        <w:rPr>
          <w:lang w:val="nl-NL"/>
        </w:rPr>
        <w:t xml:space="preserve">- Xây dựng cơ bản: Khi đầu tư xây dựng cơ bản phải lập hồ sơ đúng quy trình về đầu tư xây dựng cơ bản như: Báo cáo kinh tế kỹ thuật, thẩm định khối lượng của Phòng Kinh tế-Hạ tầng và Phòng Tài chính-Kế hoạch, Quyết định đầu tư (nếu có), Quyết định phê duyệt báo cáo kinh tế kỹ thuật, Quyết định chỉ định thầu (đối với các công trình không phải đấu thầu), Quyết định thành lập ban quản lý công trình, Biên bản thương thảo hợp đồng (nếu có), Hợp đồng, Biên bản nghiệm thu, Hóa đơn, báo cáo khối lượng hoàn thành, Sổ nhật ký công trình (nếu có) và các chứng từ khác theo quy định. Sau khi </w:t>
      </w:r>
      <w:r>
        <w:rPr>
          <w:lang w:val="nl-NL"/>
        </w:rPr>
        <w:lastRenderedPageBreak/>
        <w:t>nghiệm thu quyết toán công trình đưa vào sử dụng thì trong thời hạn 30 ngày phải làm báo cáo quyết toán công trình với Phòng Tài chính-Kế hoạch và Kho bạc Nhà nước.</w:t>
      </w:r>
    </w:p>
    <w:p w:rsidR="004658C7" w:rsidRDefault="004658C7" w:rsidP="004658C7">
      <w:pPr>
        <w:pStyle w:val="BodyTextIndent2"/>
        <w:spacing w:before="80" w:after="80" w:line="288" w:lineRule="auto"/>
        <w:ind w:left="0" w:firstLine="397"/>
        <w:jc w:val="both"/>
        <w:rPr>
          <w:bCs/>
          <w:lang w:val="nl-NL"/>
        </w:rPr>
      </w:pPr>
      <w:r>
        <w:rPr>
          <w:lang w:val="nl-NL"/>
        </w:rPr>
        <w:t>- Đối với các khoản sửa chữa lớn quy trình thực hiện giống như đầu tư xây dựng cơ bản.</w:t>
      </w:r>
    </w:p>
    <w:p w:rsidR="004658C7" w:rsidRDefault="004658C7" w:rsidP="004658C7">
      <w:pPr>
        <w:pStyle w:val="BodyTextIndent2"/>
        <w:spacing w:before="80" w:after="80" w:line="288" w:lineRule="auto"/>
        <w:ind w:left="0" w:firstLine="397"/>
        <w:jc w:val="both"/>
        <w:rPr>
          <w:b/>
          <w:bCs/>
          <w:lang w:val="nl-NL"/>
        </w:rPr>
      </w:pPr>
      <w:r>
        <w:rPr>
          <w:b/>
          <w:bCs/>
          <w:lang w:val="nl-NL"/>
        </w:rPr>
        <w:t>9. Chi hỗ trợ cho hoạt động giáo dục, y tế và thu thuế</w:t>
      </w:r>
    </w:p>
    <w:p w:rsidR="004658C7" w:rsidRDefault="004658C7" w:rsidP="004658C7">
      <w:pPr>
        <w:pStyle w:val="BodyTextIndent2"/>
        <w:spacing w:before="80" w:after="80" w:line="288" w:lineRule="auto"/>
        <w:ind w:left="0" w:firstLine="397"/>
        <w:jc w:val="both"/>
        <w:rPr>
          <w:lang w:val="nl-NL"/>
        </w:rPr>
      </w:pPr>
      <w:r>
        <w:rPr>
          <w:lang w:val="nl-NL"/>
        </w:rPr>
        <w:t>a) Chi hỗ trợ giáo dục</w:t>
      </w:r>
    </w:p>
    <w:p w:rsidR="004658C7" w:rsidRDefault="004658C7" w:rsidP="004658C7">
      <w:pPr>
        <w:spacing w:before="80" w:after="80" w:line="288" w:lineRule="auto"/>
        <w:ind w:firstLine="397"/>
        <w:jc w:val="both"/>
        <w:rPr>
          <w:lang w:val="nl-NL"/>
        </w:rPr>
      </w:pPr>
      <w:r>
        <w:rPr>
          <w:lang w:val="nl-NL"/>
        </w:rPr>
        <w:t>Là các khoản chi hỗ trợ sơ, tổng kết của các trường</w:t>
      </w:r>
      <w:r w:rsidR="00821E7C">
        <w:rPr>
          <w:lang w:val="nl-NL"/>
        </w:rPr>
        <w:t xml:space="preserve"> (nếu có)</w:t>
      </w:r>
      <w:r>
        <w:rPr>
          <w:lang w:val="nl-NL"/>
        </w:rPr>
        <w:t>; tổ chức kỷ niệm ngày nhà giáo Việt Nam, hỗ trợ cô nuôi và kế toán mầm non và các khoản chi khác.</w:t>
      </w:r>
    </w:p>
    <w:p w:rsidR="004658C7" w:rsidRDefault="004658C7" w:rsidP="004658C7">
      <w:pPr>
        <w:pStyle w:val="BodyTextIndent2"/>
        <w:spacing w:before="80" w:after="80" w:line="288" w:lineRule="auto"/>
        <w:ind w:left="0" w:firstLine="397"/>
        <w:jc w:val="both"/>
        <w:rPr>
          <w:lang w:val="nl-NL"/>
        </w:rPr>
      </w:pPr>
      <w:r>
        <w:rPr>
          <w:lang w:val="nl-NL"/>
        </w:rPr>
        <w:t>b) Chi hỗ trợ y tế</w:t>
      </w:r>
    </w:p>
    <w:p w:rsidR="004658C7" w:rsidRDefault="004658C7" w:rsidP="004658C7">
      <w:pPr>
        <w:pStyle w:val="BodyTextIndent2"/>
        <w:spacing w:before="80" w:after="80" w:line="288" w:lineRule="auto"/>
        <w:ind w:left="0" w:firstLine="397"/>
        <w:jc w:val="both"/>
        <w:rPr>
          <w:lang w:val="nl-NL"/>
        </w:rPr>
      </w:pPr>
      <w:r>
        <w:rPr>
          <w:lang w:val="nl-NL"/>
        </w:rPr>
        <w:t xml:space="preserve">Là các khoản chi hỗ trợ cho hoạt động trong lĩnh vực </w:t>
      </w:r>
      <w:r w:rsidR="00821E7C">
        <w:rPr>
          <w:lang w:val="nl-NL"/>
        </w:rPr>
        <w:t>D</w:t>
      </w:r>
      <w:r>
        <w:rPr>
          <w:lang w:val="nl-NL"/>
        </w:rPr>
        <w:t>ân số</w:t>
      </w:r>
      <w:r w:rsidR="00821E7C">
        <w:rPr>
          <w:lang w:val="nl-NL"/>
        </w:rPr>
        <w:t xml:space="preserve"> </w:t>
      </w:r>
      <w:r>
        <w:rPr>
          <w:lang w:val="nl-NL"/>
        </w:rPr>
        <w:t>-</w:t>
      </w:r>
      <w:r w:rsidR="00821E7C">
        <w:rPr>
          <w:lang w:val="nl-NL"/>
        </w:rPr>
        <w:t xml:space="preserve"> K</w:t>
      </w:r>
      <w:r>
        <w:rPr>
          <w:lang w:val="nl-NL"/>
        </w:rPr>
        <w:t>ế hoạch hóa gia đình, hỗ trợ cho hoạt động phòng chống dịch bệnh.</w:t>
      </w:r>
    </w:p>
    <w:p w:rsidR="004658C7" w:rsidRDefault="004658C7" w:rsidP="004658C7">
      <w:pPr>
        <w:pStyle w:val="BodyTextIndent2"/>
        <w:spacing w:before="80" w:after="80" w:line="288" w:lineRule="auto"/>
        <w:ind w:left="0" w:firstLine="397"/>
        <w:jc w:val="both"/>
        <w:rPr>
          <w:lang w:val="nl-NL"/>
        </w:rPr>
      </w:pPr>
      <w:r>
        <w:rPr>
          <w:lang w:val="nl-NL"/>
        </w:rPr>
        <w:t>c) Chi hỗ trợ thu thuế</w:t>
      </w:r>
    </w:p>
    <w:p w:rsidR="004658C7" w:rsidRDefault="004658C7" w:rsidP="004658C7">
      <w:pPr>
        <w:pStyle w:val="BodyTextIndent2"/>
        <w:spacing w:before="80" w:after="80" w:line="288" w:lineRule="auto"/>
        <w:ind w:left="0" w:firstLine="397"/>
        <w:jc w:val="both"/>
        <w:rPr>
          <w:spacing w:val="-6"/>
          <w:lang w:val="nl-NL"/>
        </w:rPr>
      </w:pPr>
      <w:r>
        <w:rPr>
          <w:spacing w:val="-6"/>
          <w:lang w:val="nl-NL"/>
        </w:rPr>
        <w:t>Là các khoản chi phục vụ cho công tác khai thác</w:t>
      </w:r>
      <w:r w:rsidR="00821E7C">
        <w:rPr>
          <w:spacing w:val="-6"/>
          <w:lang w:val="nl-NL"/>
        </w:rPr>
        <w:t xml:space="preserve"> nguồn thu, chống thất thu thuế, chi cho hội đồng tư vấn thuế.</w:t>
      </w:r>
    </w:p>
    <w:p w:rsidR="004658C7" w:rsidRDefault="004658C7" w:rsidP="004658C7">
      <w:pPr>
        <w:pStyle w:val="BodyTextIndent2"/>
        <w:spacing w:before="80" w:after="80" w:line="288" w:lineRule="auto"/>
        <w:ind w:left="0" w:firstLine="397"/>
        <w:jc w:val="both"/>
        <w:rPr>
          <w:b/>
          <w:lang w:val="nl-NL"/>
        </w:rPr>
      </w:pPr>
      <w:r>
        <w:rPr>
          <w:b/>
          <w:lang w:val="nl-NL"/>
        </w:rPr>
        <w:t xml:space="preserve">10. Quy định về </w:t>
      </w:r>
      <w:r>
        <w:rPr>
          <w:b/>
          <w:bCs/>
          <w:lang w:val="nl-NL"/>
        </w:rPr>
        <w:t>tạm ứng và thanh toán tạm ứng:</w:t>
      </w:r>
    </w:p>
    <w:p w:rsidR="004658C7" w:rsidRDefault="004658C7" w:rsidP="004658C7">
      <w:pPr>
        <w:pStyle w:val="BodyTextIndent2"/>
        <w:spacing w:before="80" w:after="80" w:line="288" w:lineRule="auto"/>
        <w:ind w:left="0" w:firstLine="397"/>
        <w:jc w:val="both"/>
        <w:rPr>
          <w:lang w:val="nl-NL"/>
        </w:rPr>
      </w:pPr>
      <w:r>
        <w:rPr>
          <w:lang w:val="nl-NL"/>
        </w:rPr>
        <w:t xml:space="preserve">a) Quy định tạm ứng: </w:t>
      </w:r>
    </w:p>
    <w:p w:rsidR="004658C7" w:rsidRDefault="004658C7" w:rsidP="00405C8A">
      <w:pPr>
        <w:pStyle w:val="BodyTextIndent2"/>
        <w:spacing w:before="80" w:after="80" w:line="288" w:lineRule="auto"/>
        <w:ind w:left="0" w:firstLine="397"/>
        <w:jc w:val="both"/>
        <w:rPr>
          <w:lang w:val="nl-NL"/>
        </w:rPr>
      </w:pPr>
      <w:r>
        <w:rPr>
          <w:lang w:val="nl-NL"/>
        </w:rPr>
        <w:t>- Việc tạm ứng ngân sách của các ngành để chi hoạt động, mua sắm phải thực hiện đúng quy trình: phải lập bảng dự trù kinh phí, giấy đề nghị tạm ứng gửi tại Ban tài chính xã (qua kế toán ngân sách) thẩm tra nội dụng tạm ứng, sau đó trình chủ tài khoản phê duyệt và nhận tiền tại thủ quỹ. Trường hợp đột xuất phải tạm ứng tiền ngân sách để chi cho hoạt động mà kế toán không có tại cơ quan thì tổ chức, cá nhân lập bảng dự trù kinh phí (đối với các khoản chi từ 1.000.000đ trở lên) và đề nghị tạm ứng gửi chủ tài khoản phê duyệt; trường hợp không có chủ tài khoản tại cơ quan thì kế toán kiểm tra nội dung sau đó xin ý kiến bằng điện thoại để chủ tài khoản quyết định. Thủ quỹ không được cho tạm ứng khi chưa có chữ ký phê duyệt hoặc sự chỉ đạo của chủ tài khoản.</w:t>
      </w:r>
    </w:p>
    <w:p w:rsidR="004658C7" w:rsidRDefault="004658C7" w:rsidP="004658C7">
      <w:pPr>
        <w:pStyle w:val="BodyTextIndent2"/>
        <w:spacing w:before="80" w:after="80" w:line="288" w:lineRule="auto"/>
        <w:ind w:left="0" w:firstLine="397"/>
        <w:jc w:val="both"/>
        <w:rPr>
          <w:sz w:val="24"/>
          <w:lang w:val="nl-NL"/>
        </w:rPr>
      </w:pPr>
      <w:r>
        <w:rPr>
          <w:lang w:val="nl-NL"/>
        </w:rPr>
        <w:t>- Các ngành tạm ứng phải chủ động về mặt thời gian để đề nghị xin tạm ứng, tạo điều kiện thuận lợi cho Ban tài chính điều hành ngân sách. Đối với những khoản tạm ứng với số tiền từ 5 triệu đồng trở xuống phải gửi Ban tài chính trước 05 ngày (trừ trường hợp đột xuất), tạm ứng số tiền từ 5 triệu đến 10 triệu đồng phải gửi Ban tài chính trước 07 ngày, tạm ứng từ 10 triệu đồng trở lên phải gửi Ban tài chính trước 10 ngày, để Ban tài chính có kế hoạch tạm ứng từ Kho bạc.</w:t>
      </w:r>
    </w:p>
    <w:p w:rsidR="004658C7" w:rsidRDefault="004658C7" w:rsidP="004658C7">
      <w:pPr>
        <w:pStyle w:val="BodyTextIndent2"/>
        <w:spacing w:before="80" w:after="80" w:line="288" w:lineRule="auto"/>
        <w:ind w:left="0" w:firstLine="397"/>
        <w:jc w:val="both"/>
        <w:rPr>
          <w:bCs/>
          <w:iCs/>
          <w:lang w:val="nl-NL"/>
        </w:rPr>
      </w:pPr>
      <w:r>
        <w:rPr>
          <w:bCs/>
          <w:lang w:val="nl-NL"/>
        </w:rPr>
        <w:t xml:space="preserve">b) </w:t>
      </w:r>
      <w:r>
        <w:rPr>
          <w:bCs/>
          <w:iCs/>
          <w:lang w:val="nl-NL"/>
        </w:rPr>
        <w:t xml:space="preserve">Thanh toán tạm ứng: </w:t>
      </w:r>
    </w:p>
    <w:p w:rsidR="004658C7" w:rsidRDefault="004658C7" w:rsidP="004658C7">
      <w:pPr>
        <w:pStyle w:val="BodyTextIndent2"/>
        <w:spacing w:before="80" w:after="80" w:line="288" w:lineRule="auto"/>
        <w:ind w:left="0" w:firstLine="397"/>
        <w:jc w:val="both"/>
        <w:rPr>
          <w:bCs/>
          <w:iCs/>
          <w:lang w:val="nl-NL"/>
        </w:rPr>
      </w:pPr>
      <w:r>
        <w:rPr>
          <w:bCs/>
          <w:iCs/>
          <w:lang w:val="nl-NL"/>
        </w:rPr>
        <w:t xml:space="preserve">- </w:t>
      </w:r>
      <w:r>
        <w:rPr>
          <w:lang w:val="nl-NL"/>
        </w:rPr>
        <w:t xml:space="preserve">Tạm ứng chi thường xuyên: </w:t>
      </w:r>
      <w:r>
        <w:rPr>
          <w:bCs/>
          <w:iCs/>
          <w:lang w:val="nl-NL"/>
        </w:rPr>
        <w:t xml:space="preserve">Trong thời hạn 10 ngày kể từ ngày tạm ứng hoặc kể từ ngày kết thúc nội dung công việc các ngành phải lập chứng từ quyết toán với Ban tài chính. </w:t>
      </w:r>
    </w:p>
    <w:p w:rsidR="004658C7" w:rsidRDefault="004658C7" w:rsidP="004658C7">
      <w:pPr>
        <w:pStyle w:val="BodyTextIndent2"/>
        <w:spacing w:before="80" w:after="80" w:line="288" w:lineRule="auto"/>
        <w:ind w:left="0" w:firstLine="397"/>
        <w:jc w:val="both"/>
        <w:rPr>
          <w:spacing w:val="-8"/>
          <w:lang w:val="nl-NL"/>
        </w:rPr>
      </w:pPr>
      <w:r>
        <w:rPr>
          <w:bCs/>
          <w:iCs/>
          <w:spacing w:val="-8"/>
          <w:lang w:val="nl-NL"/>
        </w:rPr>
        <w:lastRenderedPageBreak/>
        <w:t>- Đối với kinh phí huấn luyện trong thời hạn 10 ngày kể từ ngày huấn luyện xong</w:t>
      </w:r>
      <w:r>
        <w:rPr>
          <w:spacing w:val="-8"/>
          <w:lang w:val="nl-NL"/>
        </w:rPr>
        <w:t>.</w:t>
      </w:r>
    </w:p>
    <w:p w:rsidR="004658C7" w:rsidRDefault="004658C7" w:rsidP="004658C7">
      <w:pPr>
        <w:pStyle w:val="BodyTextIndent2"/>
        <w:spacing w:before="80" w:after="80" w:line="288" w:lineRule="auto"/>
        <w:ind w:left="0" w:firstLine="397"/>
        <w:jc w:val="both"/>
        <w:rPr>
          <w:lang w:val="nl-NL"/>
        </w:rPr>
      </w:pPr>
      <w:r>
        <w:rPr>
          <w:lang w:val="nl-NL"/>
        </w:rPr>
        <w:t>- Việc quyết toán, thanh toán tiền tạm ứng phải đúng với nội dung và số tiền trong bảng lập dự trù kinh phí và số tiền tạm ứng mà chủ tài khoản đã phê duyệt, các khoản chi phát sinh hoặc chuyển các nội dung chi từ khoản này sang khoản khác phải xin ý kiến và được sự đồng ý của chủ tài khoản.</w:t>
      </w:r>
    </w:p>
    <w:p w:rsidR="004658C7" w:rsidRDefault="004658C7" w:rsidP="004658C7">
      <w:pPr>
        <w:pStyle w:val="BodyTextIndent2"/>
        <w:spacing w:before="80" w:after="80" w:line="288" w:lineRule="auto"/>
        <w:ind w:left="0" w:firstLine="397"/>
        <w:jc w:val="both"/>
        <w:rPr>
          <w:lang w:val="nl-NL"/>
        </w:rPr>
      </w:pPr>
      <w:r>
        <w:rPr>
          <w:lang w:val="nl-NL"/>
        </w:rPr>
        <w:t>- Khi quyết toán, thanh toán tiền tạm ứng phải kèm theo bảng dự trù kinh phí đã được chủ tài khoản phê duyệt.</w:t>
      </w:r>
    </w:p>
    <w:p w:rsidR="00453FF5" w:rsidRDefault="004658C7" w:rsidP="00A255EA">
      <w:pPr>
        <w:pStyle w:val="BodyTextIndent2"/>
        <w:spacing w:before="80" w:after="80" w:line="288" w:lineRule="auto"/>
        <w:ind w:left="0" w:firstLine="397"/>
        <w:jc w:val="both"/>
        <w:rPr>
          <w:lang w:val="nl-NL"/>
        </w:rPr>
      </w:pPr>
      <w:r>
        <w:rPr>
          <w:lang w:val="nl-NL"/>
        </w:rPr>
        <w:t>- Những trường hợp vi phạm về thời gian thanh toán tạm ứng 03 lần trở lên làm ảnh hưởng đến điều hành ngân sách, Ủy ban nhân dân xã sẽ có thông báo từ chối tạm ứng đối với tổ chức, cá nhân đó.</w:t>
      </w:r>
    </w:p>
    <w:p w:rsidR="004658C7" w:rsidRDefault="004658C7" w:rsidP="004658C7">
      <w:pPr>
        <w:pStyle w:val="BodyTextIndent2"/>
        <w:spacing w:before="80" w:after="80" w:line="288" w:lineRule="auto"/>
        <w:ind w:left="0" w:firstLine="397"/>
        <w:jc w:val="center"/>
        <w:rPr>
          <w:b/>
          <w:lang w:val="nl-NL"/>
        </w:rPr>
      </w:pPr>
      <w:r>
        <w:rPr>
          <w:b/>
          <w:lang w:val="nl-NL"/>
        </w:rPr>
        <w:t>Chương III</w:t>
      </w:r>
    </w:p>
    <w:p w:rsidR="004658C7" w:rsidRDefault="004658C7" w:rsidP="004658C7">
      <w:pPr>
        <w:pStyle w:val="BodyTextIndent2"/>
        <w:spacing w:before="80" w:after="80" w:line="288" w:lineRule="auto"/>
        <w:ind w:left="0" w:firstLine="397"/>
        <w:jc w:val="center"/>
        <w:rPr>
          <w:b/>
          <w:lang w:val="nl-NL"/>
        </w:rPr>
      </w:pPr>
      <w:r>
        <w:rPr>
          <w:b/>
          <w:lang w:val="nl-NL"/>
        </w:rPr>
        <w:t>ĐIỀU KHOẢN THI HÀNH</w:t>
      </w:r>
    </w:p>
    <w:p w:rsidR="004658C7" w:rsidRDefault="004658C7" w:rsidP="004658C7">
      <w:pPr>
        <w:pStyle w:val="BodyTextIndent2"/>
        <w:spacing w:before="80" w:after="80" w:line="288" w:lineRule="auto"/>
        <w:ind w:left="0" w:firstLine="397"/>
        <w:jc w:val="both"/>
        <w:rPr>
          <w:lang w:val="nl-NL"/>
        </w:rPr>
      </w:pPr>
      <w:r>
        <w:rPr>
          <w:b/>
          <w:lang w:val="nl-NL"/>
        </w:rPr>
        <w:t>Điều 9.</w:t>
      </w:r>
      <w:r>
        <w:rPr>
          <w:lang w:val="nl-NL"/>
        </w:rPr>
        <w:t xml:space="preserve"> Quy chế chi tiêu nội bộ của cơ quan Ủy ban nhân dân xã, là cơ sở pháp lý để thực hiện giao dịch với kho bạc. Công chức Tài chính-Kế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w:t>
      </w:r>
      <w:r w:rsidR="00101ABE">
        <w:rPr>
          <w:lang w:val="nl-NL"/>
        </w:rPr>
        <w:t>túc, chặt</w:t>
      </w:r>
      <w:r>
        <w:rPr>
          <w:lang w:val="nl-NL"/>
        </w:rPr>
        <w:t xml:space="preserve"> chẽ, tiết kiệm ngân sách nhà nước và đúng quy định của Luật Ngân sách nhà nước, Luật Thực hành tiết kiệm, chống lãng phí và các văn bản hướng dẫn, chỉ đạo có liên quan.</w:t>
      </w:r>
    </w:p>
    <w:p w:rsidR="004658C7" w:rsidRDefault="004658C7" w:rsidP="004658C7">
      <w:pPr>
        <w:pStyle w:val="BodyTextIndent2"/>
        <w:spacing w:before="80" w:after="80" w:line="288" w:lineRule="auto"/>
        <w:ind w:left="0" w:firstLine="397"/>
        <w:jc w:val="both"/>
        <w:rPr>
          <w:lang w:val="nl-NL"/>
        </w:rPr>
      </w:pPr>
      <w:r>
        <w:rPr>
          <w:b/>
          <w:lang w:val="nl-NL"/>
        </w:rPr>
        <w:t xml:space="preserve">Điều 10. </w:t>
      </w:r>
      <w:r>
        <w:rPr>
          <w:lang w:val="nl-NL"/>
        </w:rPr>
        <w:t>Mọi trường hợp vi phạm quy chế này thì tùy theo tính chất, mức độ mà bị nhắc nhở, phê bình, kiểm điểm theo quy định pháp luật hiện hành./.</w:t>
      </w:r>
    </w:p>
    <w:tbl>
      <w:tblPr>
        <w:tblW w:w="0" w:type="auto"/>
        <w:tblLook w:val="01E0" w:firstRow="1" w:lastRow="1" w:firstColumn="1" w:lastColumn="1" w:noHBand="0" w:noVBand="0"/>
      </w:tblPr>
      <w:tblGrid>
        <w:gridCol w:w="3112"/>
        <w:gridCol w:w="1807"/>
        <w:gridCol w:w="5112"/>
      </w:tblGrid>
      <w:tr w:rsidR="004658C7" w:rsidTr="00A255EA">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5112" w:type="dxa"/>
            <w:hideMark/>
          </w:tcPr>
          <w:p w:rsidR="004658C7" w:rsidRDefault="004658C7" w:rsidP="000D0EDC">
            <w:pPr>
              <w:pStyle w:val="BodyTextIndent2"/>
              <w:spacing w:before="80" w:after="80" w:line="288" w:lineRule="auto"/>
              <w:ind w:left="0" w:firstLine="397"/>
              <w:jc w:val="center"/>
              <w:rPr>
                <w:b/>
                <w:lang w:val="nl-NL"/>
              </w:rPr>
            </w:pPr>
            <w:r>
              <w:rPr>
                <w:b/>
                <w:lang w:val="nl-NL"/>
              </w:rPr>
              <w:t>TM. ỦY BAN NHÂN DÂN</w:t>
            </w:r>
          </w:p>
        </w:tc>
      </w:tr>
      <w:tr w:rsidR="004658C7" w:rsidTr="00A255EA">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5112" w:type="dxa"/>
          </w:tcPr>
          <w:p w:rsidR="004658C7" w:rsidRDefault="004658C7" w:rsidP="000D0EDC">
            <w:pPr>
              <w:pStyle w:val="BodyTextIndent2"/>
              <w:spacing w:before="80" w:after="80" w:line="288" w:lineRule="auto"/>
              <w:ind w:left="0" w:firstLine="397"/>
              <w:jc w:val="center"/>
              <w:rPr>
                <w:b/>
                <w:lang w:val="nl-NL"/>
              </w:rPr>
            </w:pPr>
            <w:r>
              <w:rPr>
                <w:b/>
                <w:lang w:val="nl-NL"/>
              </w:rPr>
              <w:t>CHỦ TỊCH</w:t>
            </w: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r>
              <w:rPr>
                <w:b/>
                <w:lang w:val="nl-NL"/>
              </w:rPr>
              <w:t>Trần Tình</w:t>
            </w:r>
          </w:p>
          <w:p w:rsidR="004658C7" w:rsidRDefault="004658C7" w:rsidP="000D0EDC">
            <w:pPr>
              <w:pStyle w:val="BodyTextIndent2"/>
              <w:spacing w:before="80" w:after="80" w:line="288" w:lineRule="auto"/>
              <w:ind w:left="0" w:firstLine="397"/>
              <w:jc w:val="center"/>
              <w:rPr>
                <w:b/>
                <w:lang w:val="nl-NL"/>
              </w:rPr>
            </w:pPr>
          </w:p>
        </w:tc>
      </w:tr>
    </w:tbl>
    <w:p w:rsidR="004658C7" w:rsidRDefault="004658C7" w:rsidP="004658C7">
      <w:pPr>
        <w:spacing w:before="80" w:after="80" w:line="288" w:lineRule="auto"/>
        <w:ind w:firstLine="397"/>
      </w:pPr>
    </w:p>
    <w:p w:rsidR="004658C7" w:rsidRDefault="004658C7" w:rsidP="004658C7"/>
    <w:p w:rsidR="00E93D15" w:rsidRDefault="00214E9F"/>
    <w:sectPr w:rsidR="00E93D15" w:rsidSect="0004777D">
      <w:pgSz w:w="12240" w:h="15840" w:code="1"/>
      <w:pgMar w:top="567" w:right="61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658C7"/>
    <w:rsid w:val="00023530"/>
    <w:rsid w:val="0004777D"/>
    <w:rsid w:val="000D5978"/>
    <w:rsid w:val="00101ABE"/>
    <w:rsid w:val="001077E2"/>
    <w:rsid w:val="001A405E"/>
    <w:rsid w:val="001F2B9D"/>
    <w:rsid w:val="00214E9F"/>
    <w:rsid w:val="0021693D"/>
    <w:rsid w:val="0030524A"/>
    <w:rsid w:val="00341098"/>
    <w:rsid w:val="00366EA6"/>
    <w:rsid w:val="00405C8A"/>
    <w:rsid w:val="00453FF5"/>
    <w:rsid w:val="004658C7"/>
    <w:rsid w:val="005824B0"/>
    <w:rsid w:val="005F4432"/>
    <w:rsid w:val="006345E3"/>
    <w:rsid w:val="006722BE"/>
    <w:rsid w:val="006C3736"/>
    <w:rsid w:val="0070465F"/>
    <w:rsid w:val="0078793D"/>
    <w:rsid w:val="00797F1D"/>
    <w:rsid w:val="007A7CDA"/>
    <w:rsid w:val="0081423E"/>
    <w:rsid w:val="00821E7C"/>
    <w:rsid w:val="009625B7"/>
    <w:rsid w:val="00972D18"/>
    <w:rsid w:val="009A3325"/>
    <w:rsid w:val="009E40E5"/>
    <w:rsid w:val="00A255EA"/>
    <w:rsid w:val="00A258D8"/>
    <w:rsid w:val="00A46C7B"/>
    <w:rsid w:val="00A75DBA"/>
    <w:rsid w:val="00B56CB1"/>
    <w:rsid w:val="00BB3958"/>
    <w:rsid w:val="00C54769"/>
    <w:rsid w:val="00E455FC"/>
    <w:rsid w:val="00E73844"/>
    <w:rsid w:val="00F6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7"/>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4658C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658C7"/>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unhideWhenUsed/>
    <w:rsid w:val="004658C7"/>
    <w:pPr>
      <w:ind w:left="720"/>
    </w:pPr>
  </w:style>
  <w:style w:type="character" w:customStyle="1" w:styleId="BodyTextIndentChar">
    <w:name w:val="Body Text Indent Char"/>
    <w:basedOn w:val="DefaultParagraphFont"/>
    <w:link w:val="BodyTextIndent"/>
    <w:semiHidden/>
    <w:rsid w:val="004658C7"/>
    <w:rPr>
      <w:rFonts w:ascii="Times New Roman" w:eastAsia="Times New Roman" w:hAnsi="Times New Roman" w:cs="Times New Roman"/>
      <w:sz w:val="28"/>
      <w:szCs w:val="28"/>
    </w:rPr>
  </w:style>
  <w:style w:type="paragraph" w:styleId="BodyTextIndent2">
    <w:name w:val="Body Text Indent 2"/>
    <w:basedOn w:val="Normal"/>
    <w:link w:val="BodyTextIndent2Char"/>
    <w:unhideWhenUsed/>
    <w:rsid w:val="004658C7"/>
    <w:pPr>
      <w:ind w:left="1440"/>
    </w:pPr>
  </w:style>
  <w:style w:type="character" w:customStyle="1" w:styleId="BodyTextIndent2Char">
    <w:name w:val="Body Text Indent 2 Char"/>
    <w:basedOn w:val="DefaultParagraphFont"/>
    <w:link w:val="BodyTextIndent2"/>
    <w:rsid w:val="004658C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B708C-90E4-4E6F-AC60-D5F95D506A2E}"/>
</file>

<file path=customXml/itemProps2.xml><?xml version="1.0" encoding="utf-8"?>
<ds:datastoreItem xmlns:ds="http://schemas.openxmlformats.org/officeDocument/2006/customXml" ds:itemID="{EC7F9428-8338-49B4-8AB0-9554E8140D02}"/>
</file>

<file path=customXml/itemProps3.xml><?xml version="1.0" encoding="utf-8"?>
<ds:datastoreItem xmlns:ds="http://schemas.openxmlformats.org/officeDocument/2006/customXml" ds:itemID="{751F51B5-316D-4AD8-8BCD-EFB07643C872}"/>
</file>

<file path=docProps/app.xml><?xml version="1.0" encoding="utf-8"?>
<Properties xmlns="http://schemas.openxmlformats.org/officeDocument/2006/extended-properties" xmlns:vt="http://schemas.openxmlformats.org/officeDocument/2006/docPropsVTypes">
  <Template>Normal</Template>
  <TotalTime>745</TotalTime>
  <Pages>14</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Cong</cp:lastModifiedBy>
  <cp:revision>11</cp:revision>
  <cp:lastPrinted>2020-10-09T02:32:00Z</cp:lastPrinted>
  <dcterms:created xsi:type="dcterms:W3CDTF">2019-01-03T03:00:00Z</dcterms:created>
  <dcterms:modified xsi:type="dcterms:W3CDTF">2023-09-08T20:29:00Z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50600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